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38"/>
        <w:pBdr/>
        <w:spacing/>
        <w:ind/>
        <w:jc w:val="center"/>
        <w:rPr>
          <w:sz w:val="48"/>
          <w:szCs w:val="48"/>
          <w:lang w:val="tr-TR"/>
        </w:rPr>
      </w:pPr>
      <w:r>
        <w:rPr>
          <w:sz w:val="48"/>
          <w:szCs w:val="48"/>
          <w:lang w:val="tr-TR"/>
        </w:rPr>
        <w:t xml:space="preserve">ERDEM BAYAZIT</w:t>
      </w:r>
      <w:r>
        <w:rPr>
          <w:sz w:val="48"/>
          <w:szCs w:val="48"/>
          <w:lang w:val="tr-TR"/>
        </w:rPr>
        <w:t xml:space="preserve"> ANADOLU </w:t>
      </w:r>
      <w:r>
        <w:rPr>
          <w:sz w:val="48"/>
          <w:szCs w:val="48"/>
          <w:lang w:val="tr-TR"/>
        </w:rPr>
        <w:t xml:space="preserve">L</w:t>
      </w:r>
      <w:r>
        <w:rPr>
          <w:sz w:val="48"/>
          <w:szCs w:val="48"/>
          <w:lang w:val="tr-TR"/>
        </w:rPr>
        <w:t xml:space="preserve">İ</w:t>
      </w:r>
      <w:r>
        <w:rPr>
          <w:sz w:val="48"/>
          <w:szCs w:val="48"/>
          <w:lang w:val="tr-TR"/>
        </w:rPr>
        <w:t xml:space="preserve">SES</w:t>
      </w:r>
      <w:r>
        <w:rPr>
          <w:sz w:val="48"/>
          <w:szCs w:val="48"/>
          <w:lang w:val="tr-TR"/>
        </w:rPr>
        <w:t xml:space="preserve">İ</w:t>
      </w:r>
      <w:r>
        <w:rPr>
          <w:sz w:val="48"/>
          <w:szCs w:val="48"/>
          <w:lang w:val="tr-TR"/>
        </w:rPr>
      </w:r>
      <w:r>
        <w:rPr>
          <w:sz w:val="48"/>
          <w:szCs w:val="48"/>
          <w:lang w:val="tr-TR"/>
        </w:rPr>
      </w:r>
    </w:p>
    <w:p>
      <w:pPr>
        <w:pStyle w:val="938"/>
        <w:pBdr/>
        <w:spacing/>
        <w:ind/>
        <w:jc w:val="center"/>
        <w:rPr>
          <w:sz w:val="44"/>
          <w:szCs w:val="44"/>
          <w:lang w:val="tr-TR"/>
        </w:rPr>
      </w:pPr>
      <w:r>
        <w:rPr>
          <w:sz w:val="44"/>
          <w:szCs w:val="44"/>
          <w:lang w:val="tr-TR"/>
        </w:rPr>
        <w:t xml:space="preserve">EBAL </w:t>
      </w:r>
      <w:r>
        <w:rPr>
          <w:sz w:val="44"/>
          <w:szCs w:val="44"/>
          <w:lang w:val="tr-TR"/>
        </w:rPr>
        <w:t xml:space="preserve">MODEL Bİ</w:t>
      </w:r>
      <w:r>
        <w:rPr>
          <w:sz w:val="44"/>
          <w:szCs w:val="44"/>
          <w:lang w:val="tr-TR"/>
        </w:rPr>
        <w:t xml:space="preserve">RLE</w:t>
      </w:r>
      <w:r>
        <w:rPr>
          <w:sz w:val="44"/>
          <w:szCs w:val="44"/>
          <w:lang w:val="tr-TR"/>
        </w:rPr>
        <w:t xml:space="preserve">ŞMİŞ Mİ</w:t>
      </w:r>
      <w:r>
        <w:rPr>
          <w:sz w:val="44"/>
          <w:szCs w:val="44"/>
          <w:lang w:val="tr-TR"/>
        </w:rPr>
        <w:t xml:space="preserve">LLETLER KONFERANSI </w:t>
      </w:r>
      <w:r>
        <w:rPr>
          <w:sz w:val="44"/>
          <w:szCs w:val="44"/>
          <w:lang w:val="tr-TR"/>
        </w:rPr>
      </w:r>
      <w:r>
        <w:rPr>
          <w:sz w:val="44"/>
          <w:szCs w:val="44"/>
          <w:lang w:val="tr-TR"/>
        </w:rPr>
      </w:r>
    </w:p>
    <w:p>
      <w:pPr>
        <w:pStyle w:val="938"/>
        <w:pBdr/>
        <w:spacing/>
        <w:ind/>
        <w:jc w:val="center"/>
        <w:rPr>
          <w:sz w:val="44"/>
          <w:szCs w:val="44"/>
          <w:lang w:val="tr-TR"/>
        </w:rPr>
      </w:pPr>
      <w:r>
        <w:rPr>
          <w:sz w:val="44"/>
          <w:szCs w:val="44"/>
          <w:lang w:val="tr-TR"/>
        </w:rPr>
        <w:t xml:space="preserve">(</w:t>
      </w:r>
      <w:r>
        <w:rPr>
          <w:sz w:val="44"/>
          <w:szCs w:val="44"/>
          <w:lang w:val="tr-TR"/>
        </w:rPr>
        <w:t xml:space="preserve">EBALMUN</w:t>
      </w:r>
      <w:r>
        <w:rPr>
          <w:sz w:val="44"/>
          <w:szCs w:val="44"/>
          <w:lang w:val="tr-TR"/>
        </w:rPr>
        <w:t xml:space="preserve">)</w:t>
      </w:r>
      <w:r>
        <w:rPr>
          <w:sz w:val="44"/>
          <w:szCs w:val="44"/>
          <w:lang w:val="tr-TR"/>
        </w:rPr>
      </w:r>
      <w:r>
        <w:rPr>
          <w:sz w:val="44"/>
          <w:szCs w:val="44"/>
          <w:lang w:val="tr-TR"/>
        </w:rPr>
      </w:r>
    </w:p>
    <w:tbl>
      <w:tblPr>
        <w:tblStyle w:val="936"/>
        <w:jc w:val="center"/>
        <w:tblInd w:w="109" w:type="dxa"/>
        <w:tblW w:w="9621" w:type="dxa"/>
        <w:tblCellMar>
          <w:left w:w="0" w:type="dxa"/>
          <w:top w:w="0" w:type="dxa"/>
          <w:right w:w="0" w:type="dxa"/>
          <w:bottom w:w="0" w:type="dxa"/>
        </w:tblCellMa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3333"/>
        <w:gridCol w:w="1477"/>
        <w:gridCol w:w="4811"/>
      </w:tblGrid>
      <w:tr>
        <w:trPr>
          <w:jc w:val="center"/>
          <w:trHeight w:val="3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 Konferansın Türü</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8"/>
              <w:pBdr/>
              <w:spacing/>
              <w:ind/>
              <w:jc w:val="center"/>
              <w:rPr>
                <w:sz w:val="20"/>
                <w:szCs w:val="20"/>
                <w:lang w:val="tr-TR"/>
              </w:rPr>
            </w:pPr>
            <w:r>
              <w:rPr>
                <w:sz w:val="20"/>
                <w:szCs w:val="20"/>
                <w:lang w:val="tr-TR"/>
              </w:rPr>
              <w:t xml:space="preserve">EBAL MODEL Bİ</w:t>
            </w:r>
            <w:r>
              <w:rPr>
                <w:sz w:val="20"/>
                <w:szCs w:val="20"/>
                <w:lang w:val="tr-TR"/>
              </w:rPr>
              <w:t xml:space="preserve">RLE</w:t>
            </w:r>
            <w:r>
              <w:rPr>
                <w:sz w:val="20"/>
                <w:szCs w:val="20"/>
                <w:lang w:val="tr-TR"/>
              </w:rPr>
              <w:t xml:space="preserve">ŞMİŞ Mİ</w:t>
            </w:r>
            <w:r>
              <w:rPr>
                <w:sz w:val="20"/>
                <w:szCs w:val="20"/>
                <w:lang w:val="tr-TR"/>
              </w:rPr>
              <w:t xml:space="preserve">LLETLER KONFERANSI </w:t>
            </w:r>
            <w:r>
              <w:rPr>
                <w:sz w:val="20"/>
                <w:szCs w:val="20"/>
                <w:lang w:val="tr-TR"/>
              </w:rPr>
            </w:r>
            <w:r>
              <w:rPr>
                <w:sz w:val="20"/>
                <w:szCs w:val="20"/>
                <w:lang w:val="tr-TR"/>
              </w:rPr>
            </w:r>
          </w:p>
          <w:p>
            <w:pPr>
              <w:pStyle w:val="938"/>
              <w:pBdr/>
              <w:spacing/>
              <w:ind/>
              <w:jc w:val="center"/>
              <w:rPr>
                <w:sz w:val="44"/>
                <w:szCs w:val="44"/>
                <w:lang w:val="tr-TR"/>
              </w:rPr>
            </w:pPr>
            <w:r>
              <w:rPr>
                <w:sz w:val="20"/>
                <w:szCs w:val="20"/>
                <w:lang w:val="tr-TR"/>
              </w:rPr>
              <w:t xml:space="preserve">(</w:t>
            </w:r>
            <w:r>
              <w:rPr>
                <w:sz w:val="20"/>
                <w:szCs w:val="20"/>
                <w:lang w:val="tr-TR"/>
              </w:rPr>
              <w:t xml:space="preserve">EBAL</w:t>
            </w:r>
            <w:r>
              <w:rPr>
                <w:sz w:val="20"/>
                <w:szCs w:val="20"/>
                <w:lang w:val="tr-TR"/>
              </w:rPr>
              <w:t xml:space="preserve">MUN</w:t>
            </w:r>
            <w:r>
              <w:rPr>
                <w:sz w:val="20"/>
                <w:szCs w:val="20"/>
                <w:lang w:val="tr-TR"/>
              </w:rPr>
              <w:t xml:space="preserve">26</w:t>
            </w:r>
            <w:r>
              <w:rPr>
                <w:sz w:val="20"/>
                <w:szCs w:val="20"/>
                <w:lang w:val="tr-TR"/>
              </w:rPr>
              <w:t xml:space="preserve">)</w:t>
            </w:r>
            <w:r>
              <w:rPr>
                <w:sz w:val="44"/>
                <w:szCs w:val="44"/>
                <w:lang w:val="tr-TR"/>
              </w:rPr>
            </w:r>
            <w:r>
              <w:rPr>
                <w:sz w:val="44"/>
                <w:szCs w:val="44"/>
                <w:lang w:val="tr-TR"/>
              </w:rPr>
            </w:r>
          </w:p>
        </w:tc>
      </w:tr>
      <w:tr>
        <w:trPr>
          <w:jc w:val="center"/>
          <w:trHeight w:val="21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 Konferansın Konusu</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Etkinliğimiz, öğrencilerin Birleşmiş Milletler tarafından tanınan ü</w:t>
            </w:r>
            <w:r>
              <w:rPr>
                <w:lang w:val="tr-TR"/>
              </w:rPr>
              <w:t xml:space="preserve">lkelerin delegeleri olarak yer aldığı bir konferanstır. Katılımcılarımız, gerçek hayatta dünya üzerindeki sorunların tartışılıp, sorunlara çözümlerin üretildiği komitelerin modellemelerinde toplanıp, önceden belirlenen konular üzerinde eylemler gerçekleştir</w:t>
            </w:r>
            <w:r>
              <w:rPr>
                <w:lang w:val="tr-TR"/>
              </w:rPr>
              <w:t xml:space="preserve">irler ve konferansın sonunda üzerinde karar kıldıkları çözüm önerilerini sunarlar.</w:t>
            </w:r>
            <w:r>
              <w:rPr>
                <w:lang w:val="tr-TR"/>
              </w:rPr>
            </w:r>
            <w:r>
              <w:rPr>
                <w:lang w:val="tr-TR"/>
              </w:rPr>
            </w:r>
          </w:p>
        </w:tc>
      </w:tr>
      <w:tr>
        <w:trPr>
          <w:jc w:val="center"/>
          <w:trHeight w:val="18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 Konferansın Amacı</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numPr>
                <w:ilvl w:val="0"/>
                <w:numId w:val="7"/>
              </w:numPr>
              <w:pBdr/>
              <w:spacing/>
              <w:ind/>
              <w:rPr>
                <w:lang w:val="tr-TR"/>
              </w:rPr>
            </w:pPr>
            <w:r>
              <w:rPr>
                <w:lang w:val="tr-TR"/>
              </w:rPr>
              <w:t xml:space="preserve">Öğrencilerin dünyanın sorunlarına ilişkin farkındalıklarını </w:t>
            </w:r>
            <w:r>
              <w:rPr>
                <w:lang w:val="tr-TR"/>
              </w:rPr>
              <w:t xml:space="preserve">arttırmak,</w:t>
            </w:r>
            <w:r>
              <w:rPr>
                <w:lang w:val="tr-TR"/>
              </w:rPr>
            </w:r>
          </w:p>
          <w:p>
            <w:pPr>
              <w:pStyle w:val="939"/>
              <w:numPr>
                <w:ilvl w:val="0"/>
                <w:numId w:val="7"/>
              </w:numPr>
              <w:pBdr/>
              <w:spacing/>
              <w:ind/>
              <w:rPr>
                <w:lang w:val="tr-TR"/>
              </w:rPr>
            </w:pPr>
            <w:r>
              <w:rPr>
                <w:lang w:val="tr-TR"/>
              </w:rPr>
            </w:r>
            <w:r>
              <w:rPr>
                <w:lang w:val="tr-TR"/>
              </w:rPr>
              <w:t xml:space="preserve">İngilizce dilini kullanabilme ve problem çözme becerilerini geliştirmek,</w:t>
            </w:r>
            <w:r>
              <w:rPr>
                <w:lang w:val="tr-TR"/>
              </w:rPr>
            </w:r>
          </w:p>
          <w:p>
            <w:pPr>
              <w:pStyle w:val="939"/>
              <w:numPr>
                <w:ilvl w:val="0"/>
                <w:numId w:val="7"/>
              </w:numPr>
              <w:pBdr/>
              <w:spacing/>
              <w:ind/>
              <w:rPr>
                <w:lang w:val="tr-TR"/>
              </w:rPr>
            </w:pPr>
            <w:r>
              <w:rPr>
                <w:lang w:val="tr-TR"/>
              </w:rPr>
            </w:r>
            <w:r>
              <w:rPr>
                <w:lang w:val="tr-TR"/>
              </w:rPr>
              <w:t xml:space="preserve">K</w:t>
            </w:r>
            <w:r>
              <w:rPr>
                <w:lang w:val="tr-TR"/>
              </w:rPr>
              <w:t xml:space="preserve">üresel sorunlara çözümler bulmak amacıyla ekip çalışması yoluyla kendini geliştirmek.</w:t>
            </w:r>
            <w:r>
              <w:rPr>
                <w:lang w:val="tr-TR"/>
              </w:rPr>
            </w: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4. Konferansın Kapsamı ve Katılımcılar</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Kahramanmaraş</w:t>
            </w:r>
            <w:r>
              <w:rPr>
                <w:lang w:val="tr-TR"/>
              </w:rPr>
              <w:t xml:space="preserve"> genelinde devlet ve özel liselerde okuyan öğrenciler</w:t>
            </w:r>
            <w:r>
              <w:rPr>
                <w:lang w:val="tr-TR"/>
              </w:rPr>
            </w:r>
            <w:r>
              <w:rPr>
                <w:lang w:val="tr-TR"/>
              </w:rP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5. Konferansın Yeri</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8"/>
              <w:pBdr/>
              <w:spacing/>
              <w:ind/>
              <w:rPr>
                <w:lang w:val="tr-TR"/>
              </w:rPr>
            </w:pPr>
            <w:r>
              <w:rPr>
                <w:lang w:val="tr-TR"/>
              </w:rPr>
              <w:t xml:space="preserve">Erdem Bayazıt A</w:t>
            </w:r>
            <w:r>
              <w:rPr>
                <w:lang w:val="tr-TR"/>
              </w:rPr>
              <w:t xml:space="preserve">nadolu </w:t>
            </w:r>
            <w:r>
              <w:rPr>
                <w:lang w:val="tr-TR"/>
              </w:rPr>
              <w:t xml:space="preserve">L</w:t>
            </w:r>
            <w:r>
              <w:rPr>
                <w:lang w:val="tr-TR"/>
              </w:rPr>
              <w:t xml:space="preserve">i</w:t>
            </w:r>
            <w:r>
              <w:rPr>
                <w:lang w:val="tr-TR"/>
              </w:rPr>
              <w:t xml:space="preserve">ses</w:t>
            </w:r>
            <w:r>
              <w:rPr>
                <w:lang w:val="tr-TR"/>
              </w:rPr>
              <w:t xml:space="preserve">i</w:t>
            </w:r>
            <w:r>
              <w:rPr>
                <w:lang w:val="tr-TR"/>
              </w:rPr>
            </w:r>
            <w:r>
              <w:rPr>
                <w:lang w:val="tr-TR"/>
              </w:rPr>
            </w:r>
          </w:p>
          <w:p>
            <w:pPr>
              <w:pStyle w:val="939"/>
              <w:pBdr/>
              <w:spacing/>
              <w:ind/>
              <w:rPr>
                <w:lang w:val="tr-TR"/>
              </w:rPr>
            </w:pPr>
            <w:r>
              <w:rPr>
                <w:lang w:val="tr-TR"/>
              </w:rPr>
              <w:t xml:space="preserve"> </w:t>
            </w:r>
            <w:r>
              <w:rPr>
                <w:lang w:val="tr-TR"/>
              </w:rPr>
              <w:t xml:space="preserve">(Ulaşı</w:t>
            </w:r>
            <w:r>
              <w:rPr>
                <w:lang w:val="tr-TR"/>
              </w:rPr>
              <w:t xml:space="preserve">mdan katılımcılar </w:t>
            </w:r>
            <w:r>
              <w:rPr>
                <w:lang w:val="tr-TR"/>
              </w:rPr>
              <w:t xml:space="preserve">soru</w:t>
            </w:r>
            <w:r>
              <w:rPr>
                <w:lang w:val="tr-TR"/>
              </w:rPr>
              <w:t xml:space="preserve">mludur.)</w:t>
            </w:r>
            <w:r>
              <w:rPr>
                <w:lang w:val="tr-TR"/>
              </w:rPr>
            </w:r>
            <w:r>
              <w:rPr>
                <w:lang w:val="tr-TR"/>
              </w:rPr>
            </w:r>
          </w:p>
        </w:tc>
      </w:tr>
      <w:tr>
        <w:trPr>
          <w:jc w:val="center"/>
          <w:trHeight w:val="3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6. Konferansın Tarihi</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16-17</w:t>
            </w:r>
            <w:bookmarkStart w:id="0" w:name="_GoBack"/>
            <w:r>
              <w:rPr>
                <w:lang w:val="tr-TR" w:bidi="tr-TR"/>
              </w:rPr>
            </w:r>
            <w:bookmarkEnd w:id="0"/>
            <w:r>
              <w:rPr>
                <w:lang w:val="tr-TR"/>
              </w:rPr>
              <w:t xml:space="preserve"> Mayıs 2025</w:t>
            </w:r>
            <w:r>
              <w:rPr>
                <w:lang w:val="tr-TR"/>
              </w:rPr>
            </w:r>
            <w:r>
              <w:rPr>
                <w:lang w:val="tr-TR"/>
              </w:rPr>
            </w:r>
          </w:p>
        </w:tc>
      </w:tr>
      <w:tr>
        <w:trPr>
          <w:jc w:val="center"/>
          <w:trHeight w:val="3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7. Konferansın Dili</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İngilizce</w:t>
            </w:r>
            <w:r>
              <w:rPr>
                <w:lang w:val="tr-TR"/>
              </w:rPr>
            </w:r>
            <w:r>
              <w:rPr>
                <w:lang w:val="tr-TR"/>
              </w:rPr>
            </w:r>
          </w:p>
        </w:tc>
      </w:tr>
      <w:tr>
        <w:trPr>
          <w:jc w:val="center"/>
          <w:trHeight w:val="3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8. Davet Edilen Okullar</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Kahramanmaraş</w:t>
            </w:r>
            <w:r>
              <w:rPr>
                <w:lang w:val="tr-TR"/>
              </w:rPr>
              <w:t xml:space="preserve"> geneli tüm devlet liseleri ve özel liseler</w:t>
            </w:r>
            <w:r>
              <w:rPr>
                <w:lang w:val="tr-TR"/>
              </w:rPr>
            </w:r>
            <w:r>
              <w:rPr>
                <w:lang w:val="tr-TR"/>
              </w:rPr>
            </w:r>
          </w:p>
        </w:tc>
      </w:tr>
      <w:tr>
        <w:trPr>
          <w:jc w:val="center"/>
          <w:trHeight w:val="1417"/>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9. Danışman Öğretmenlere İlişkin Hususlar</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8"/>
              <w:pBdr/>
              <w:spacing/>
              <w:ind/>
              <w:jc w:val="center"/>
              <w:rPr>
                <w:lang w:val="tr-TR"/>
              </w:rPr>
            </w:pPr>
            <w:r>
              <w:rPr>
                <w:lang w:val="tr-TR"/>
              </w:rPr>
              <w:t xml:space="preserve">Esra Paksoy            Esra Şerbetçi  </w:t>
            </w:r>
            <w:r>
              <w:rPr>
                <w:lang w:val="tr-TR"/>
              </w:rPr>
            </w:r>
            <w:r>
              <w:rPr>
                <w:lang w:val="tr-TR"/>
              </w:rPr>
            </w:r>
          </w:p>
          <w:p>
            <w:pPr>
              <w:pStyle w:val="938"/>
              <w:pBdr/>
              <w:spacing/>
              <w:ind/>
              <w:jc w:val="center"/>
              <w:rPr>
                <w:lang w:val="tr-TR"/>
              </w:rPr>
            </w:pPr>
            <w:r>
              <w:rPr>
                <w:lang w:val="tr-TR" w:bidi="tr-TR"/>
              </w:rPr>
            </w:r>
            <w:r>
              <w:rPr>
                <w:lang w:val="tr-TR"/>
              </w:rPr>
            </w:r>
            <w:r>
              <w:rPr>
                <w:lang w:val="tr-TR"/>
              </w:rPr>
            </w:r>
          </w:p>
          <w:p>
            <w:pPr>
              <w:pStyle w:val="938"/>
              <w:pBdr/>
              <w:spacing/>
              <w:ind/>
              <w:rPr>
                <w:lang w:val="tr-TR"/>
              </w:rPr>
            </w:pPr>
            <w:r>
              <w:rPr>
                <w:lang w:val="tr-TR"/>
              </w:rPr>
              <w:t xml:space="preserve">                       Merve Akköz        Elif Karakoyun</w:t>
            </w:r>
            <w:r>
              <w:rPr>
                <w:lang w:val="tr-TR"/>
              </w:rPr>
            </w:r>
            <w:r>
              <w:rPr>
                <w:lang w:val="tr-TR"/>
              </w:rPr>
            </w:r>
          </w:p>
        </w:tc>
      </w:tr>
      <w:tr>
        <w:trPr>
          <w:jc w:val="center"/>
          <w:trHeight w:val="12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10. Genel Katılım Şartları</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numPr>
                <w:ilvl w:val="0"/>
                <w:numId w:val="1"/>
              </w:numPr>
              <w:pBdr/>
              <w:spacing/>
              <w:ind/>
              <w:rPr>
                <w:lang w:val="tr-TR"/>
              </w:rPr>
            </w:pPr>
            <w:r>
              <w:rPr>
                <w:lang w:val="tr-TR"/>
              </w:rPr>
              <w:t xml:space="preserve">Etkinlik Hazırlık 9, 10, 11 ve 12. </w:t>
            </w:r>
            <w:r>
              <w:rPr>
                <w:lang w:val="tr-TR"/>
              </w:rPr>
              <w:t xml:space="preserve">sınıflardan</w:t>
            </w:r>
            <w:r>
              <w:rPr>
                <w:lang w:val="tr-TR"/>
              </w:rPr>
              <w:t xml:space="preserve"> katılmak isteyen tüm öğrencilere açıktır.</w:t>
            </w:r>
            <w:r>
              <w:rPr>
                <w:lang w:val="tr-TR"/>
              </w:rPr>
            </w:r>
            <w:r>
              <w:rPr>
                <w:lang w:val="tr-TR"/>
              </w:rPr>
            </w:r>
          </w:p>
          <w:p>
            <w:pPr>
              <w:pStyle w:val="939"/>
              <w:numPr>
                <w:ilvl w:val="0"/>
                <w:numId w:val="1"/>
              </w:numPr>
              <w:pBdr/>
              <w:spacing/>
              <w:ind/>
              <w:rPr>
                <w:lang w:val="tr-TR"/>
              </w:rPr>
            </w:pPr>
            <w:r>
              <w:rPr>
                <w:lang w:val="tr-TR"/>
              </w:rPr>
              <w:t xml:space="preserve">Başvuru formunu eksiksiz dolduran öğrenciler etkinliğe katılabilirler.</w:t>
            </w:r>
            <w:r>
              <w:rPr>
                <w:lang w:val="tr-TR"/>
              </w:rPr>
            </w:r>
            <w:r>
              <w:rPr>
                <w:lang w:val="tr-TR"/>
              </w:rPr>
            </w:r>
          </w:p>
        </w:tc>
      </w:tr>
      <w:tr>
        <w:trPr>
          <w:jc w:val="center"/>
          <w:trHeight w:val="18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11. Mevzuata Uygunluk</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Etkinlik, Türkiye Cumhuriyeti Anayasasına, Türk Milli Eğ</w:t>
            </w:r>
            <w:r>
              <w:rPr>
                <w:lang w:val="tr-TR"/>
              </w:rPr>
              <w:t xml:space="preserve">itiminin genel ve özel amaçlarına, uluslararası sözleşmelere, politika belgelerine, 24.3.2016 tarihli ve 6698 sayılı Kişisel Verilerin Korunması Kanunu, 20.6.20l2 tarihli ve 6331 sayılı İş Sağlığı ve Güvenliği Kanunu başta olmak üzere yürürlükte olan mevzua</w:t>
            </w:r>
            <w:r>
              <w:rPr>
                <w:lang w:val="tr-TR"/>
              </w:rPr>
              <w:t xml:space="preserve">ta uy</w:t>
            </w:r>
            <w:r>
              <w:rPr>
                <w:lang w:val="tr-TR"/>
              </w:rPr>
              <w:t xml:space="preserve">gun olarak yapılacaktır.</w:t>
            </w:r>
            <w:r>
              <w:rPr>
                <w:lang w:val="tr-TR"/>
              </w:rPr>
            </w:r>
            <w:r>
              <w:rPr>
                <w:lang w:val="tr-TR"/>
              </w:rPr>
            </w:r>
          </w:p>
        </w:tc>
      </w:tr>
      <w:tr>
        <w:trPr>
          <w:jc w:val="center"/>
          <w:trHeight w:val="3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12. Ücret Durumu</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Etkinlik ücretsizdir.</w:t>
            </w:r>
            <w:r>
              <w:rPr>
                <w:lang w:val="tr-TR"/>
              </w:rPr>
            </w:r>
            <w:r>
              <w:rPr>
                <w:lang w:val="tr-TR"/>
              </w:rPr>
            </w:r>
          </w:p>
        </w:tc>
      </w:tr>
      <w:tr>
        <w:trPr>
          <w:jc w:val="center"/>
          <w:trHeight w:val="12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13. Eğitim ve öğretim</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8"/>
              <w:pBdr/>
              <w:spacing/>
              <w:ind/>
              <w:rPr>
                <w:lang w:val="tr-TR"/>
              </w:rPr>
            </w:pPr>
            <w:r>
              <w:rPr>
                <w:lang w:val="tr-TR"/>
              </w:rPr>
              <w:t xml:space="preserve">Etkinli</w:t>
            </w:r>
            <w:r>
              <w:rPr>
                <w:lang w:val="tr-TR"/>
              </w:rPr>
              <w:t xml:space="preserve">ğ</w:t>
            </w:r>
            <w:r>
              <w:rPr>
                <w:lang w:val="tr-TR"/>
              </w:rPr>
              <w:t xml:space="preserve">in planlanmas</w:t>
            </w:r>
            <w:r>
              <w:rPr>
                <w:lang w:val="tr-TR"/>
              </w:rPr>
              <w:t xml:space="preserve">ı</w:t>
            </w:r>
            <w:r>
              <w:rPr>
                <w:lang w:val="tr-TR"/>
              </w:rPr>
              <w:t xml:space="preserve">, tan</w:t>
            </w:r>
            <w:r>
              <w:rPr>
                <w:lang w:val="tr-TR"/>
              </w:rPr>
              <w:t xml:space="preserve">ı</w:t>
            </w:r>
            <w:r>
              <w:rPr>
                <w:lang w:val="tr-TR"/>
              </w:rPr>
              <w:t xml:space="preserve">t</w:t>
            </w:r>
            <w:r>
              <w:rPr>
                <w:lang w:val="tr-TR"/>
              </w:rPr>
              <w:t xml:space="preserve">ı</w:t>
            </w:r>
            <w:r>
              <w:rPr>
                <w:lang w:val="tr-TR"/>
              </w:rPr>
              <w:t xml:space="preserve">lmas</w:t>
            </w:r>
            <w:r>
              <w:rPr>
                <w:lang w:val="tr-TR"/>
              </w:rPr>
              <w:t xml:space="preserve">ı </w:t>
            </w:r>
            <w:r>
              <w:rPr>
                <w:lang w:val="tr-TR"/>
              </w:rPr>
              <w:t xml:space="preserve">ve uygulanmas</w:t>
            </w:r>
            <w:r>
              <w:rPr>
                <w:lang w:val="tr-TR"/>
              </w:rPr>
              <w:t xml:space="preserve">ı </w:t>
            </w:r>
            <w:r>
              <w:rPr>
                <w:lang w:val="tr-TR"/>
              </w:rPr>
              <w:t xml:space="preserve">e</w:t>
            </w:r>
            <w:r>
              <w:rPr>
                <w:lang w:val="tr-TR"/>
              </w:rPr>
              <w:t xml:space="preserve">ğ</w:t>
            </w:r>
            <w:r>
              <w:rPr>
                <w:lang w:val="tr-TR"/>
              </w:rPr>
              <w:t xml:space="preserve">itim ve </w:t>
            </w:r>
            <w:r>
              <w:rPr>
                <w:lang w:val="tr-TR"/>
              </w:rPr>
              <w:t xml:space="preserve">öğ</w:t>
            </w:r>
            <w:r>
              <w:rPr>
                <w:lang w:val="tr-TR"/>
              </w:rPr>
              <w:t xml:space="preserve">retim aksat</w:t>
            </w:r>
            <w:r>
              <w:rPr>
                <w:lang w:val="tr-TR"/>
              </w:rPr>
              <w:t xml:space="preserve">ı</w:t>
            </w:r>
            <w:r>
              <w:rPr>
                <w:lang w:val="tr-TR"/>
              </w:rPr>
              <w:t xml:space="preserve">lmadan yap</w:t>
            </w:r>
            <w:r>
              <w:rPr>
                <w:lang w:val="tr-TR"/>
              </w:rPr>
              <w:t xml:space="preserve">ı</w:t>
            </w:r>
            <w:r>
              <w:rPr>
                <w:lang w:val="tr-TR"/>
              </w:rPr>
              <w:t xml:space="preserve">lacakt</w:t>
            </w:r>
            <w:r>
              <w:rPr>
                <w:lang w:val="tr-TR"/>
              </w:rPr>
              <w:t xml:space="preserve">ı</w:t>
            </w:r>
            <w:r>
              <w:rPr>
                <w:lang w:val="tr-TR"/>
              </w:rPr>
              <w:t xml:space="preserve">r. MEB Sosyal Etkinlikler Y</w:t>
            </w:r>
            <w:r>
              <w:rPr>
                <w:lang w:val="tr-TR"/>
              </w:rPr>
              <w:t xml:space="preserve">ö</w:t>
            </w:r>
            <w:r>
              <w:rPr>
                <w:lang w:val="tr-TR"/>
              </w:rPr>
              <w:t xml:space="preserve">netmeli</w:t>
            </w:r>
            <w:r>
              <w:rPr>
                <w:lang w:val="tr-TR"/>
              </w:rPr>
              <w:t xml:space="preserve">ğ</w:t>
            </w:r>
            <w:r>
              <w:rPr>
                <w:lang w:val="tr-TR"/>
              </w:rPr>
              <w:t xml:space="preserve">ine uygun olarak </w:t>
            </w:r>
            <w:r>
              <w:rPr>
                <w:lang w:val="tr-TR"/>
              </w:rPr>
              <w:t xml:space="preserve">EBALMUN </w:t>
            </w:r>
            <w:r>
              <w:rPr>
                <w:lang w:val="tr-TR"/>
              </w:rPr>
              <w:t xml:space="preserve">konferans</w:t>
            </w:r>
            <w:r>
              <w:rPr>
                <w:lang w:val="tr-TR"/>
              </w:rPr>
              <w:t xml:space="preserve">ı</w:t>
            </w:r>
            <w:r>
              <w:rPr>
                <w:lang w:val="tr-TR"/>
              </w:rPr>
              <w:t xml:space="preserve">m</w:t>
            </w:r>
            <w:r>
              <w:rPr>
                <w:lang w:val="tr-TR"/>
              </w:rPr>
              <w:t xml:space="preserve">ı</w:t>
            </w:r>
            <w:r>
              <w:rPr>
                <w:lang w:val="tr-TR"/>
              </w:rPr>
              <w:t xml:space="preserve">z 2025-2026</w:t>
            </w:r>
            <w:r>
              <w:rPr>
                <w:lang w:val="tr-TR"/>
              </w:rPr>
              <w:t xml:space="preserve"> e</w:t>
            </w:r>
            <w:r>
              <w:rPr>
                <w:lang w:val="tr-TR"/>
              </w:rPr>
              <w:t xml:space="preserve">ğ</w:t>
            </w:r>
            <w:r>
              <w:rPr>
                <w:lang w:val="tr-TR"/>
              </w:rPr>
              <w:t xml:space="preserve">itim </w:t>
            </w:r>
            <w:r>
              <w:rPr>
                <w:lang w:val="tr-TR"/>
              </w:rPr>
              <w:t xml:space="preserve">öğ</w:t>
            </w:r>
            <w:r>
              <w:rPr>
                <w:lang w:val="tr-TR"/>
              </w:rPr>
              <w:t xml:space="preserve">retim d</w:t>
            </w:r>
            <w:r>
              <w:rPr>
                <w:lang w:val="tr-TR"/>
              </w:rPr>
              <w:t xml:space="preserve">ö</w:t>
            </w:r>
            <w:r>
              <w:rPr>
                <w:lang w:val="tr-TR"/>
              </w:rPr>
              <w:t xml:space="preserve">neminde yap</w:t>
            </w:r>
            <w:r>
              <w:rPr>
                <w:lang w:val="tr-TR"/>
              </w:rPr>
              <w:t xml:space="preserve">ı</w:t>
            </w:r>
            <w:r>
              <w:rPr>
                <w:lang w:val="tr-TR"/>
              </w:rPr>
              <w:t xml:space="preserve">lacakt</w:t>
            </w:r>
            <w:r>
              <w:rPr>
                <w:lang w:val="tr-TR"/>
              </w:rPr>
              <w:t xml:space="preserve">ı</w:t>
            </w:r>
            <w:r>
              <w:rPr>
                <w:lang w:val="tr-TR"/>
              </w:rPr>
              <w:t xml:space="preserve">r.</w:t>
            </w:r>
            <w:r>
              <w:rPr>
                <w:lang w:val="tr-TR"/>
              </w:rPr>
            </w:r>
            <w:r>
              <w:rPr>
                <w:lang w:val="tr-TR"/>
              </w:rPr>
            </w:r>
          </w:p>
        </w:tc>
      </w:tr>
      <w:tr>
        <w:trPr>
          <w:jc w:val="center"/>
          <w:trHeight w:val="3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14. Gönüllülük</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Katılım, gönüllülük esasına göre olacaktır.</w:t>
            </w:r>
            <w:r>
              <w:rPr>
                <w:lang w:val="tr-TR"/>
              </w:rPr>
            </w:r>
            <w:r>
              <w:rPr>
                <w:lang w:val="tr-TR"/>
              </w:rP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15. Veli Muvafakati</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Öğrencilerin katılımlarında velisinin yazılı olarak İzni EK-1 formu ile alınacaktır.</w:t>
            </w:r>
            <w:r>
              <w:rPr>
                <w:lang w:val="tr-TR"/>
              </w:rPr>
            </w:r>
            <w:r>
              <w:rPr>
                <w:lang w:val="tr-TR"/>
              </w:rP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16. Katılımcılardan istenenler</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numPr>
                <w:ilvl w:val="0"/>
                <w:numId w:val="6"/>
              </w:numPr>
              <w:pBdr/>
              <w:spacing/>
              <w:ind/>
              <w:rPr>
                <w:lang w:val="tr-TR"/>
              </w:rPr>
            </w:pPr>
            <w:r>
              <w:rPr>
                <w:lang w:val="tr-TR"/>
              </w:rPr>
              <w:t xml:space="preserve">Öğ</w:t>
            </w:r>
            <w:r>
              <w:rPr>
                <w:lang w:val="tr-TR"/>
              </w:rPr>
              <w:t xml:space="preserve">renci velisi tarafından imzalanmış “EK-1, Veli İzin Belgesi”</w:t>
            </w:r>
            <w:r>
              <w:rPr>
                <w:lang w:val="tr-TR"/>
              </w:rPr>
            </w:r>
          </w:p>
          <w:p>
            <w:pPr>
              <w:pStyle w:val="939"/>
              <w:numPr>
                <w:ilvl w:val="0"/>
                <w:numId w:val="6"/>
              </w:numPr>
              <w:pBdr/>
              <w:spacing/>
              <w:ind/>
              <w:rPr>
                <w:lang w:val="tr-TR"/>
              </w:rPr>
            </w:pPr>
            <w:r>
              <w:rPr>
                <w:lang w:val="tr-TR"/>
              </w:rPr>
            </w:r>
            <w:r>
              <w:rPr>
                <w:lang w:val="tr-TR"/>
              </w:rPr>
              <w:t xml:space="preserve">Öğrenci velisi tarafından imzalanmış “EK-1, Açık Rıza Onayı”</w:t>
            </w:r>
            <w:r>
              <w:rPr>
                <w:lang w:val="tr-TR"/>
              </w:rPr>
            </w: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17. EK-1 ve EK-2 Nereye ve Nasıl gönderilecek?</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Islak imzalı formların tamamı etkinlik kaydı esnasında elden teslim alınacaktır.</w:t>
            </w:r>
            <w:r>
              <w:rPr>
                <w:lang w:val="tr-TR"/>
              </w:rPr>
            </w:r>
            <w:r>
              <w:rPr>
                <w:lang w:val="tr-TR"/>
              </w:rPr>
            </w:r>
          </w:p>
        </w:tc>
      </w:tr>
      <w:tr>
        <w:trPr>
          <w:jc w:val="center"/>
          <w:trHeight w:val="3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18. İzin Süresi</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2025-2026</w:t>
            </w:r>
            <w:r>
              <w:rPr>
                <w:lang w:val="tr-TR"/>
              </w:rPr>
              <w:t xml:space="preserve"> eğitim ve öğretim yılıyla sınırlıdır.</w:t>
            </w:r>
            <w:r>
              <w:rPr>
                <w:lang w:val="tr-TR"/>
              </w:rPr>
            </w:r>
            <w:r>
              <w:rPr>
                <w:lang w:val="tr-TR"/>
              </w:rPr>
            </w:r>
          </w:p>
        </w:tc>
      </w:tr>
      <w:tr>
        <w:trPr>
          <w:jc w:val="center"/>
          <w:trHeight w:val="9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19. Pedagojik Esaslara Uygunluk</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Başvuruya eklenen her türlü materyal öğrencilerin gelişim seviyeleri; ilgi, istek, ihtiyaç ve yetenekleri ile pedagojik esaslara uygundur.</w:t>
            </w:r>
            <w:r>
              <w:rPr>
                <w:lang w:val="tr-TR"/>
              </w:rPr>
            </w:r>
            <w:r>
              <w:rPr>
                <w:lang w:val="tr-TR"/>
              </w:rPr>
            </w:r>
          </w:p>
        </w:tc>
      </w:tr>
      <w:tr>
        <w:trPr>
          <w:jc w:val="center"/>
          <w:trHeight w:val="21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20. Kişisel Veriler</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numPr>
                <w:ilvl w:val="0"/>
                <w:numId w:val="2"/>
              </w:numPr>
              <w:pBdr/>
              <w:spacing/>
              <w:ind/>
              <w:rPr>
                <w:lang w:val="tr-TR"/>
              </w:rPr>
            </w:pPr>
            <w:r>
              <w:rPr>
                <w:lang w:val="tr-TR"/>
              </w:rPr>
              <w:t xml:space="preserve">Etkinliğin hiçbir aşamasında, katılımcıların / öğrenci velilerinin açık rıza onayı (EK-2 form ile istenecektir.) alınmadan kişisel verileri istenmeyecektir.</w:t>
            </w:r>
            <w:r>
              <w:rPr>
                <w:lang w:val="tr-TR"/>
              </w:rPr>
            </w:r>
            <w:r>
              <w:rPr>
                <w:lang w:val="tr-TR"/>
              </w:rPr>
            </w:r>
          </w:p>
          <w:p>
            <w:pPr>
              <w:pStyle w:val="939"/>
              <w:numPr>
                <w:ilvl w:val="0"/>
                <w:numId w:val="2"/>
              </w:numPr>
              <w:pBdr/>
              <w:spacing/>
              <w:ind/>
              <w:rPr>
                <w:lang w:val="tr-TR"/>
              </w:rPr>
            </w:pPr>
            <w:r>
              <w:rPr>
                <w:lang w:val="tr-TR"/>
              </w:rPr>
              <w:t xml:space="preserve">Bu kapsamda istenen kişisel veriler, açık rıza onayında belirtilen hususların dışında başka amaçlar</w:t>
            </w:r>
            <w:r>
              <w:rPr>
                <w:lang w:val="tr-TR"/>
              </w:rPr>
              <w:t xml:space="preserve">la kullanılmayacak, üçüncü kişilere verilmeyecek ve etkinliğin sona ermesinin ardından resmen silinecektir.</w:t>
            </w:r>
            <w:r>
              <w:rPr>
                <w:lang w:val="tr-TR"/>
              </w:rPr>
            </w:r>
            <w:r>
              <w:rPr>
                <w:lang w:val="tr-TR"/>
              </w:rPr>
            </w:r>
          </w:p>
        </w:tc>
      </w:tr>
      <w:tr>
        <w:trPr>
          <w:jc w:val="center"/>
          <w:trHeight w:val="18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21. Engellilerin Etkinliğe Erişimine İlişkin Bilgiler</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Etkinliğe engelli bireylerin katılmasında bir sakınca yoktur. Engelli bireylerin etkinliğe kat</w:t>
            </w:r>
            <w:r>
              <w:rPr>
                <w:lang w:val="tr-TR"/>
              </w:rPr>
              <w:t xml:space="preserve">ılımlarını teşvik etmek amacı ile ihtiyaç duydukları destek ve kolaylık sağlanacaktır. İhtiyaçlarına yönelik çözümler sunulacaktır. Engel durumlarına göre yanlarında bir danışman bulundurmaları gerekiyorsa bu konuda her türlü kolaylık sağlanacaktır.</w:t>
            </w:r>
            <w:r>
              <w:rPr>
                <w:lang w:val="tr-TR"/>
              </w:rPr>
            </w:r>
            <w:r>
              <w:rPr>
                <w:lang w:val="tr-TR"/>
              </w:rPr>
            </w:r>
          </w:p>
        </w:tc>
      </w:tr>
      <w:tr>
        <w:trPr>
          <w:jc w:val="center"/>
          <w:trHeight w:val="1874"/>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22. </w:t>
            </w:r>
            <w:r>
              <w:rPr>
                <w:lang w:val="tr-TR"/>
              </w:rPr>
              <w:t xml:space="preserve">Sponsorluk Durumu</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8"/>
              <w:pBdr/>
              <w:spacing/>
              <w:ind/>
              <w:rPr>
                <w:lang w:val="tr-TR"/>
              </w:rPr>
            </w:pPr>
            <w:r>
              <w:rPr>
                <w:lang w:val="tr-TR"/>
              </w:rPr>
              <w:t xml:space="preserve">Giderler </w:t>
            </w:r>
            <w:r>
              <w:rPr>
                <w:lang w:val="tr-TR"/>
              </w:rPr>
              <w:t xml:space="preserve">Erdem Bayazit A</w:t>
            </w:r>
            <w:r>
              <w:rPr>
                <w:lang w:val="tr-TR"/>
              </w:rPr>
              <w:t xml:space="preserve">nadolu </w:t>
            </w:r>
            <w:r>
              <w:rPr>
                <w:lang w:val="tr-TR"/>
              </w:rPr>
              <w:t xml:space="preserve">L</w:t>
            </w:r>
            <w:r>
              <w:rPr>
                <w:lang w:val="tr-TR"/>
              </w:rPr>
              <w:t xml:space="preserve">i</w:t>
            </w:r>
            <w:r>
              <w:rPr>
                <w:lang w:val="tr-TR"/>
              </w:rPr>
              <w:t xml:space="preserve">ses</w:t>
            </w:r>
            <w:r>
              <w:rPr>
                <w:lang w:val="tr-TR"/>
              </w:rPr>
              <w:t xml:space="preserve">i</w:t>
            </w:r>
            <w:r>
              <w:rPr>
                <w:lang w:val="tr-TR"/>
              </w:rPr>
              <w:t xml:space="preserve"> </w:t>
            </w:r>
            <w:r>
              <w:rPr>
                <w:lang w:val="tr-TR"/>
              </w:rPr>
              <w:t xml:space="preserve">Okul Aile Birliği tarafından karşılanacaktır.</w:t>
            </w:r>
            <w:r>
              <w:rPr>
                <w:lang w:val="tr-TR"/>
              </w:rPr>
            </w:r>
            <w:r>
              <w:rPr>
                <w:lang w:val="tr-TR"/>
              </w:rPr>
            </w:r>
          </w:p>
        </w:tc>
      </w:tr>
      <w:tr>
        <w:trPr>
          <w:jc w:val="center"/>
          <w:trHeight w:val="33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23. Telif Hakkı</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numPr>
                <w:ilvl w:val="0"/>
                <w:numId w:val="3"/>
              </w:numPr>
              <w:pBdr/>
              <w:spacing/>
              <w:ind/>
              <w:rPr>
                <w:lang w:val="tr-TR"/>
              </w:rPr>
            </w:pPr>
            <w:r>
              <w:rPr>
                <w:lang w:val="tr-TR"/>
              </w:rPr>
              <w:t xml:space="preserve">Etkinlikler sonucu ortaya çıkacak eserlerin telif hakkı eser sahibine ait olup, eser sahibinin izni olmaksızın basılmayacak, yayı</w:t>
            </w:r>
            <w:r>
              <w:rPr>
                <w:lang w:val="tr-TR"/>
              </w:rPr>
              <w:t xml:space="preserve">mlanmayacak, paylaşılmayacak ve sergilenmeyecektir.</w:t>
            </w:r>
            <w:r>
              <w:rPr>
                <w:lang w:val="tr-TR"/>
              </w:rPr>
            </w:r>
            <w:r>
              <w:rPr>
                <w:lang w:val="tr-TR"/>
              </w:rPr>
            </w:r>
          </w:p>
          <w:p>
            <w:pPr>
              <w:pStyle w:val="939"/>
              <w:numPr>
                <w:ilvl w:val="0"/>
                <w:numId w:val="3"/>
              </w:numPr>
              <w:pBdr/>
              <w:spacing/>
              <w:ind/>
              <w:rPr>
                <w:lang w:val="tr-TR"/>
              </w:rPr>
            </w:pPr>
            <w:r>
              <w:rPr>
                <w:lang w:val="tr-TR"/>
              </w:rPr>
              <w:t xml:space="preserve">Telif hakları ile ilgili tüm işlemler, 5.12.1951 tarihli ve 5846 sayılı Fikir ve Sanat Eserleri Kanunu ile 22.12.2016 tarihli ve 6769 sayılı Sınai Mülkiyet Kanununa uygun olarak yürütülecektir.</w:t>
            </w:r>
            <w:r>
              <w:rPr>
                <w:lang w:val="tr-TR"/>
              </w:rPr>
            </w:r>
            <w:r>
              <w:rPr>
                <w:lang w:val="tr-TR"/>
              </w:rPr>
            </w:r>
          </w:p>
          <w:p>
            <w:pPr>
              <w:pStyle w:val="939"/>
              <w:numPr>
                <w:ilvl w:val="0"/>
                <w:numId w:val="3"/>
              </w:numPr>
              <w:pBdr/>
              <w:spacing/>
              <w:ind/>
              <w:rPr>
                <w:lang w:val="tr-TR"/>
              </w:rPr>
            </w:pPr>
            <w:r>
              <w:rPr>
                <w:lang w:val="tr-TR"/>
              </w:rPr>
              <w:t xml:space="preserve">Ancak gere</w:t>
            </w:r>
            <w:r>
              <w:rPr>
                <w:lang w:val="tr-TR"/>
              </w:rPr>
              <w:t xml:space="preserve">kli durumlarda sosyal etkinlik izni veren birim veya kurumumuz bu eserleri muvafakat alarak kullanma hakkına sahiptir.</w:t>
            </w:r>
            <w:r>
              <w:rPr>
                <w:lang w:val="tr-TR"/>
              </w:rPr>
            </w:r>
            <w:r>
              <w:rPr>
                <w:lang w:val="tr-TR"/>
              </w:rPr>
            </w:r>
          </w:p>
        </w:tc>
      </w:tr>
      <w:tr>
        <w:trPr>
          <w:jc w:val="center"/>
          <w:trHeight w:val="9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24. </w:t>
            </w:r>
            <w:hyperlink r:id="rId11" w:tooltip="https://ayse.meb.gov.tr/" w:history="1">
              <w:r>
                <w:rPr>
                  <w:rStyle w:val="941"/>
                  <w:rFonts w:eastAsia="Arial Unicode MS"/>
                  <w:lang w:val="tr-TR"/>
                </w:rPr>
                <w:t xml:space="preserve">https://ayse.meb.gov.tr</w:t>
              </w:r>
            </w:hyperlink>
            <w:r>
              <w:rPr>
                <w:lang w:val="tr-TR"/>
              </w:rPr>
              <w:t xml:space="preserve"> Adresine Bilgilerin Girildiği Tarih</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07.03.2026</w:t>
            </w:r>
            <w:r>
              <w:rPr>
                <w:lang w:val="tr-TR"/>
              </w:rPr>
            </w:r>
            <w:r>
              <w:rPr>
                <w:lang w:val="tr-TR"/>
              </w:rPr>
            </w:r>
          </w:p>
        </w:tc>
      </w:tr>
      <w:tr>
        <w:trPr>
          <w:jc w:val="center"/>
          <w:trHeight w:val="24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25. Katılımcı Sayısı</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Konferans çeşitli liselerden katılan 125 öğrencinin delege ve büyükelçi görevlerinde, 10 öğrencinin komite yöneticisi görevinde, 11 öğrencinin basın mensubu, 25 öğrencinin konferans personeli ve 57 öğrencinin organizatör görevinde katılımıyla gerçekleştir</w:t>
            </w:r>
            <w:r>
              <w:rPr>
                <w:lang w:val="tr-TR"/>
              </w:rPr>
              <w:t xml:space="preserve">ilecektir.</w:t>
            </w:r>
            <w:r>
              <w:rPr>
                <w:lang w:val="tr-TR"/>
              </w:rPr>
            </w:r>
            <w:r>
              <w:rPr>
                <w:lang w:val="tr-TR"/>
              </w:rPr>
            </w:r>
          </w:p>
          <w:p>
            <w:pPr>
              <w:pStyle w:val="939"/>
              <w:pBdr/>
              <w:spacing/>
              <w:ind/>
              <w:rPr>
                <w:lang w:val="tr-TR"/>
              </w:rPr>
            </w:pPr>
            <w:r>
              <w:rPr>
                <w:lang w:val="tr-TR" w:bidi="tr-TR"/>
              </w:rPr>
            </w:r>
            <w:r>
              <w:rPr>
                <w:lang w:val="tr-TR"/>
              </w:rPr>
            </w:r>
            <w:r>
              <w:rPr>
                <w:lang w:val="tr-TR"/>
              </w:rPr>
            </w:r>
          </w:p>
          <w:p>
            <w:pPr>
              <w:pStyle w:val="939"/>
              <w:pBdr/>
              <w:spacing/>
              <w:ind/>
              <w:rPr>
                <w:lang w:val="tr-TR"/>
              </w:rPr>
            </w:pPr>
            <w:r>
              <w:rPr>
                <w:lang w:val="tr-TR"/>
              </w:rPr>
              <w:t xml:space="preserve">Konferans sürecinde katılımcılara rehberlik etmek üzere </w:t>
            </w:r>
            <w:r>
              <w:rPr>
                <w:lang w:val="tr-TR"/>
              </w:rPr>
              <w:t xml:space="preserve">4</w:t>
            </w:r>
            <w:r>
              <w:rPr>
                <w:lang w:val="tr-TR"/>
              </w:rPr>
              <w:t xml:space="preserve"> danışman öğretmen katılacaktır.</w:t>
            </w:r>
            <w:r>
              <w:rPr>
                <w:lang w:val="tr-TR"/>
              </w:rPr>
            </w:r>
            <w:r>
              <w:rPr>
                <w:lang w:val="tr-TR"/>
              </w:rPr>
            </w:r>
          </w:p>
        </w:tc>
      </w:tr>
      <w:tr>
        <w:trPr>
          <w:jc w:val="center"/>
          <w:trHeight w:val="686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26.Katılımcı Seçimleri</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Başvuru süreci farklı dönemlerde başvuru alınabilmesi amacıyla üçe ayrılır. Sırasıyla:</w:t>
            </w:r>
            <w:r>
              <w:rPr>
                <w:lang w:val="tr-TR"/>
              </w:rPr>
              <w:br/>
            </w:r>
            <w:r>
              <w:rPr>
                <w:lang w:val="tr-TR"/>
              </w:rPr>
            </w:r>
            <w:r>
              <w:rPr>
                <w:lang w:val="tr-TR"/>
              </w:rPr>
            </w:r>
          </w:p>
          <w:p>
            <w:pPr>
              <w:pStyle w:val="939"/>
              <w:numPr>
                <w:ilvl w:val="0"/>
                <w:numId w:val="4"/>
              </w:numPr>
              <w:pBdr/>
              <w:spacing/>
              <w:ind/>
              <w:rPr>
                <w:rFonts w:ascii="NSimSun" w:hAnsi="NSimSun" w:eastAsia="NSimSun" w:cs="NSimSun"/>
                <w:lang w:val="tr-TR"/>
              </w:rPr>
            </w:pPr>
            <w:r>
              <w:rPr>
                <w:rFonts w:eastAsia="NSimSun" w:cs="NSimSun"/>
                <w:lang w:val="tr-TR"/>
              </w:rPr>
              <w:t xml:space="preserve">Erken Ba</w:t>
            </w:r>
            <w:r>
              <w:rPr>
                <w:rFonts w:eastAsia="NSimSun" w:cs="NSimSun"/>
                <w:lang w:val="tr-TR"/>
              </w:rPr>
              <w:t xml:space="preserve">ş</w:t>
            </w:r>
            <w:r>
              <w:rPr>
                <w:rFonts w:eastAsia="NSimSun" w:cs="NSimSun"/>
                <w:lang w:val="tr-TR"/>
              </w:rPr>
              <w:t xml:space="preserve">vuru D</w:t>
            </w:r>
            <w:r>
              <w:rPr>
                <w:rFonts w:eastAsia="NSimSun" w:cs="NSimSun"/>
                <w:lang w:val="tr-TR"/>
              </w:rPr>
              <w:t xml:space="preserve">ö</w:t>
            </w:r>
            <w:r>
              <w:rPr>
                <w:rFonts w:eastAsia="NSimSun" w:cs="NSimSun"/>
                <w:lang w:val="tr-TR"/>
              </w:rPr>
              <w:t xml:space="preserve">nemi</w:t>
            </w:r>
            <w:r>
              <w:rPr>
                <w:rFonts w:ascii="NSimSun" w:hAnsi="NSimSun" w:eastAsia="NSimSun" w:cs="NSimSun"/>
                <w:lang w:val="tr-TR"/>
              </w:rPr>
            </w:r>
            <w:r>
              <w:rPr>
                <w:rFonts w:ascii="NSimSun" w:hAnsi="NSimSun" w:eastAsia="NSimSun" w:cs="NSimSun"/>
                <w:lang w:val="tr-TR"/>
              </w:rPr>
            </w:r>
          </w:p>
          <w:p>
            <w:pPr>
              <w:pStyle w:val="939"/>
              <w:numPr>
                <w:ilvl w:val="0"/>
                <w:numId w:val="4"/>
              </w:numPr>
              <w:pBdr/>
              <w:spacing/>
              <w:ind/>
              <w:rPr>
                <w:rFonts w:ascii="NSimSun" w:hAnsi="NSimSun" w:eastAsia="NSimSun" w:cs="NSimSun"/>
                <w:lang w:val="tr-TR"/>
              </w:rPr>
            </w:pPr>
            <w:r>
              <w:rPr>
                <w:rFonts w:eastAsia="NSimSun" w:cs="NSimSun"/>
                <w:lang w:val="tr-TR"/>
              </w:rPr>
              <w:t xml:space="preserve">Normal Ba</w:t>
            </w:r>
            <w:r>
              <w:rPr>
                <w:rFonts w:eastAsia="NSimSun" w:cs="NSimSun"/>
                <w:lang w:val="tr-TR"/>
              </w:rPr>
              <w:t xml:space="preserve">ş</w:t>
            </w:r>
            <w:r>
              <w:rPr>
                <w:rFonts w:eastAsia="NSimSun" w:cs="NSimSun"/>
                <w:lang w:val="tr-TR"/>
              </w:rPr>
              <w:t xml:space="preserve">vuru D</w:t>
            </w:r>
            <w:r>
              <w:rPr>
                <w:rFonts w:eastAsia="NSimSun" w:cs="NSimSun"/>
                <w:lang w:val="tr-TR"/>
              </w:rPr>
              <w:t xml:space="preserve">ö</w:t>
            </w:r>
            <w:r>
              <w:rPr>
                <w:rFonts w:eastAsia="NSimSun" w:cs="NSimSun"/>
                <w:lang w:val="tr-TR"/>
              </w:rPr>
              <w:t xml:space="preserve">nemi</w:t>
            </w:r>
            <w:r>
              <w:rPr>
                <w:rFonts w:ascii="NSimSun" w:hAnsi="NSimSun" w:eastAsia="NSimSun" w:cs="NSimSun"/>
                <w:lang w:val="tr-TR"/>
              </w:rPr>
            </w:r>
            <w:r>
              <w:rPr>
                <w:rFonts w:ascii="NSimSun" w:hAnsi="NSimSun" w:eastAsia="NSimSun" w:cs="NSimSun"/>
                <w:lang w:val="tr-TR"/>
              </w:rPr>
            </w:r>
          </w:p>
          <w:p>
            <w:pPr>
              <w:pStyle w:val="939"/>
              <w:numPr>
                <w:ilvl w:val="0"/>
                <w:numId w:val="4"/>
              </w:numPr>
              <w:pBdr/>
              <w:spacing/>
              <w:ind/>
              <w:rPr>
                <w:rFonts w:ascii="NSimSun" w:hAnsi="NSimSun" w:eastAsia="NSimSun" w:cs="NSimSun"/>
                <w:lang w:val="tr-TR"/>
              </w:rPr>
            </w:pPr>
            <w:r>
              <w:rPr>
                <w:rFonts w:eastAsia="NSimSun" w:cs="NSimSun"/>
                <w:lang w:val="tr-TR"/>
              </w:rPr>
              <w:t xml:space="preserve">Ge</w:t>
            </w:r>
            <w:r>
              <w:rPr>
                <w:rFonts w:eastAsia="NSimSun" w:cs="NSimSun"/>
                <w:lang w:val="tr-TR"/>
              </w:rPr>
              <w:t xml:space="preserve">ç </w:t>
            </w:r>
            <w:r>
              <w:rPr>
                <w:rFonts w:eastAsia="NSimSun" w:cs="NSimSun"/>
                <w:lang w:val="tr-TR"/>
              </w:rPr>
              <w:t xml:space="preserve">Ba</w:t>
            </w:r>
            <w:r>
              <w:rPr>
                <w:rFonts w:eastAsia="NSimSun" w:cs="NSimSun"/>
                <w:lang w:val="tr-TR"/>
              </w:rPr>
              <w:t xml:space="preserve">ş</w:t>
            </w:r>
            <w:r>
              <w:rPr>
                <w:rFonts w:eastAsia="NSimSun" w:cs="NSimSun"/>
                <w:lang w:val="tr-TR"/>
              </w:rPr>
              <w:t xml:space="preserve">vuru D</w:t>
            </w:r>
            <w:r>
              <w:rPr>
                <w:rFonts w:eastAsia="NSimSun" w:cs="NSimSun"/>
                <w:lang w:val="tr-TR"/>
              </w:rPr>
              <w:t xml:space="preserve">ö</w:t>
            </w:r>
            <w:r>
              <w:rPr>
                <w:rFonts w:eastAsia="NSimSun" w:cs="NSimSun"/>
                <w:lang w:val="tr-TR"/>
              </w:rPr>
              <w:t xml:space="preserve">nemi</w:t>
            </w:r>
            <w:r>
              <w:rPr>
                <w:rFonts w:eastAsia="Times New Roman" w:cs="Times New Roman"/>
                <w:lang w:val="tr-TR"/>
              </w:rPr>
              <w:br/>
            </w:r>
            <w:r>
              <w:rPr>
                <w:rFonts w:ascii="NSimSun" w:hAnsi="NSimSun" w:eastAsia="NSimSun" w:cs="NSimSun"/>
                <w:lang w:val="tr-TR"/>
              </w:rPr>
            </w:r>
            <w:r>
              <w:rPr>
                <w:rFonts w:ascii="NSimSun" w:hAnsi="NSimSun" w:eastAsia="NSimSun" w:cs="NSimSun"/>
                <w:lang w:val="tr-TR"/>
              </w:rPr>
            </w:r>
          </w:p>
          <w:p>
            <w:pPr>
              <w:pStyle w:val="939"/>
              <w:pBdr/>
              <w:spacing/>
              <w:ind/>
              <w:jc w:val="both"/>
              <w:rPr>
                <w:rFonts w:ascii="NSimSun" w:hAnsi="NSimSun" w:eastAsia="NSimSun" w:cs="NSimSun"/>
                <w:lang w:val="tr-TR"/>
              </w:rPr>
            </w:pPr>
            <w:r>
              <w:rPr>
                <w:rFonts w:eastAsia="NSimSun" w:cs="NSimSun"/>
                <w:lang w:val="tr-TR"/>
              </w:rPr>
              <w:t xml:space="preserve">Bu s</w:t>
            </w:r>
            <w:r>
              <w:rPr>
                <w:rFonts w:eastAsia="NSimSun" w:cs="NSimSun"/>
                <w:lang w:val="tr-TR"/>
              </w:rPr>
              <w:t xml:space="preserve">ü</w:t>
            </w:r>
            <w:r>
              <w:rPr>
                <w:rFonts w:eastAsia="NSimSun" w:cs="NSimSun"/>
                <w:lang w:val="tr-TR"/>
              </w:rPr>
              <w:t xml:space="preserve">re</w:t>
            </w:r>
            <w:r>
              <w:rPr>
                <w:rFonts w:eastAsia="NSimSun" w:cs="NSimSun"/>
                <w:lang w:val="tr-TR"/>
              </w:rPr>
              <w:t xml:space="preserve">ç</w:t>
            </w:r>
            <w:r>
              <w:rPr>
                <w:rFonts w:eastAsia="NSimSun" w:cs="NSimSun"/>
                <w:lang w:val="tr-TR"/>
              </w:rPr>
              <w:t xml:space="preserve">te at</w:t>
            </w:r>
            <w:r>
              <w:rPr>
                <w:rFonts w:eastAsia="NSimSun" w:cs="NSimSun"/>
                <w:lang w:val="tr-TR"/>
              </w:rPr>
              <w:t xml:space="preserve">ı</w:t>
            </w:r>
            <w:r>
              <w:rPr>
                <w:rFonts w:eastAsia="NSimSun" w:cs="NSimSun"/>
                <w:lang w:val="tr-TR"/>
              </w:rPr>
              <w:t xml:space="preserve">lan ba</w:t>
            </w:r>
            <w:r>
              <w:rPr>
                <w:rFonts w:eastAsia="NSimSun" w:cs="NSimSun"/>
                <w:lang w:val="tr-TR"/>
              </w:rPr>
              <w:t xml:space="preserve">ş</w:t>
            </w:r>
            <w:r>
              <w:rPr>
                <w:rFonts w:eastAsia="NSimSun" w:cs="NSimSun"/>
                <w:lang w:val="tr-TR"/>
              </w:rPr>
              <w:t xml:space="preserve">vurularda se</w:t>
            </w:r>
            <w:r>
              <w:rPr>
                <w:rFonts w:eastAsia="NSimSun" w:cs="NSimSun"/>
                <w:lang w:val="tr-TR"/>
              </w:rPr>
              <w:t xml:space="preserve">ç</w:t>
            </w:r>
            <w:r>
              <w:rPr>
                <w:rFonts w:eastAsia="NSimSun" w:cs="NSimSun"/>
                <w:lang w:val="tr-TR"/>
              </w:rPr>
              <w:t xml:space="preserve">me kriterlerinin ilki motivasyon mektubudur. Motivasyon mektubu 250 kelimenin alt</w:t>
            </w:r>
            <w:r>
              <w:rPr>
                <w:rFonts w:eastAsia="NSimSun" w:cs="NSimSun"/>
                <w:lang w:val="tr-TR"/>
              </w:rPr>
              <w:t xml:space="preserve">ı</w:t>
            </w:r>
            <w:r>
              <w:rPr>
                <w:rFonts w:eastAsia="NSimSun" w:cs="NSimSun"/>
                <w:lang w:val="tr-TR"/>
              </w:rPr>
              <w:t xml:space="preserve">nda olan ba</w:t>
            </w:r>
            <w:r>
              <w:rPr>
                <w:rFonts w:eastAsia="NSimSun" w:cs="NSimSun"/>
                <w:lang w:val="tr-TR"/>
              </w:rPr>
              <w:t xml:space="preserve">ş</w:t>
            </w:r>
            <w:r>
              <w:rPr>
                <w:rFonts w:eastAsia="NSimSun" w:cs="NSimSun"/>
                <w:lang w:val="tr-TR"/>
              </w:rPr>
              <w:t xml:space="preserve">vurular ge</w:t>
            </w:r>
            <w:r>
              <w:rPr>
                <w:rFonts w:eastAsia="NSimSun" w:cs="NSimSun"/>
                <w:lang w:val="tr-TR"/>
              </w:rPr>
              <w:t xml:space="preserve">ç</w:t>
            </w:r>
            <w:r>
              <w:rPr>
                <w:rFonts w:eastAsia="NSimSun" w:cs="NSimSun"/>
                <w:lang w:val="tr-TR"/>
              </w:rPr>
              <w:t xml:space="preserve">ersiz say</w:t>
            </w:r>
            <w:r>
              <w:rPr>
                <w:rFonts w:eastAsia="NSimSun" w:cs="NSimSun"/>
                <w:lang w:val="tr-TR"/>
              </w:rPr>
              <w:t xml:space="preserve">ı</w:t>
            </w:r>
            <w:r>
              <w:rPr>
                <w:rFonts w:eastAsia="NSimSun" w:cs="NSimSun"/>
                <w:lang w:val="tr-TR"/>
              </w:rPr>
              <w:t xml:space="preserve">l</w:t>
            </w:r>
            <w:r>
              <w:rPr>
                <w:rFonts w:eastAsia="NSimSun" w:cs="NSimSun"/>
                <w:lang w:val="tr-TR"/>
              </w:rPr>
              <w:t xml:space="preserve">ı</w:t>
            </w:r>
            <w:r>
              <w:rPr>
                <w:rFonts w:eastAsia="NSimSun" w:cs="NSimSun"/>
                <w:lang w:val="tr-TR"/>
              </w:rPr>
              <w:t xml:space="preserve">r ve reddetme maili e-posta adresinden ba</w:t>
            </w:r>
            <w:r>
              <w:rPr>
                <w:rFonts w:eastAsia="NSimSun" w:cs="NSimSun"/>
                <w:lang w:val="tr-TR"/>
              </w:rPr>
              <w:t xml:space="preserve">ş</w:t>
            </w:r>
            <w:r>
              <w:rPr>
                <w:rFonts w:eastAsia="NSimSun" w:cs="NSimSun"/>
                <w:lang w:val="tr-TR"/>
              </w:rPr>
              <w:t xml:space="preserve">vuruyu yapan ki</w:t>
            </w:r>
            <w:r>
              <w:rPr>
                <w:rFonts w:eastAsia="NSimSun" w:cs="NSimSun"/>
                <w:lang w:val="tr-TR"/>
              </w:rPr>
              <w:t xml:space="preserve">ş</w:t>
            </w:r>
            <w:r>
              <w:rPr>
                <w:rFonts w:eastAsia="NSimSun" w:cs="NSimSun"/>
                <w:lang w:val="tr-TR"/>
              </w:rPr>
              <w:t xml:space="preserve">inin mail adresine g</w:t>
            </w:r>
            <w:r>
              <w:rPr>
                <w:rFonts w:eastAsia="NSimSun" w:cs="NSimSun"/>
                <w:lang w:val="tr-TR"/>
              </w:rPr>
              <w:t xml:space="preserve">ö</w:t>
            </w:r>
            <w:r>
              <w:rPr>
                <w:rFonts w:eastAsia="NSimSun" w:cs="NSimSun"/>
                <w:lang w:val="tr-TR"/>
              </w:rPr>
              <w:t xml:space="preserve">nderilir.</w:t>
            </w:r>
            <w:r>
              <w:rPr>
                <w:rFonts w:ascii="NSimSun" w:hAnsi="NSimSun" w:eastAsia="NSimSun" w:cs="NSimSun"/>
                <w:lang w:val="tr-TR"/>
              </w:rPr>
            </w:r>
            <w:r>
              <w:rPr>
                <w:rFonts w:ascii="NSimSun" w:hAnsi="NSimSun" w:eastAsia="NSimSun" w:cs="NSimSun"/>
                <w:lang w:val="tr-TR"/>
              </w:rPr>
            </w:r>
          </w:p>
          <w:p>
            <w:pPr>
              <w:pStyle w:val="939"/>
              <w:pBdr/>
              <w:spacing/>
              <w:ind/>
              <w:jc w:val="both"/>
              <w:rPr>
                <w:rFonts w:ascii="NSimSun" w:hAnsi="NSimSun" w:eastAsia="NSimSun" w:cs="NSimSun"/>
                <w:lang w:val="tr-TR"/>
              </w:rPr>
            </w:pPr>
            <w:r>
              <w:rPr>
                <w:rFonts w:ascii="NSimSun" w:hAnsi="NSimSun" w:eastAsia="NSimSun" w:cs="NSimSun"/>
                <w:lang w:val="tr-TR" w:eastAsia="zh-TW" w:bidi="tr-TR"/>
              </w:rPr>
            </w:r>
            <w:r>
              <w:rPr>
                <w:rFonts w:ascii="NSimSun" w:hAnsi="NSimSun" w:eastAsia="NSimSun" w:cs="NSimSun"/>
                <w:lang w:val="tr-TR" w:eastAsia="zh-TW"/>
              </w:rPr>
            </w:r>
            <w:r>
              <w:rPr>
                <w:rFonts w:ascii="NSimSun" w:hAnsi="NSimSun" w:eastAsia="NSimSun" w:cs="NSimSun"/>
                <w:lang w:val="tr-TR"/>
              </w:rPr>
            </w:r>
          </w:p>
          <w:p>
            <w:pPr>
              <w:pStyle w:val="939"/>
              <w:pBdr/>
              <w:spacing/>
              <w:ind/>
              <w:jc w:val="both"/>
              <w:rPr>
                <w:rFonts w:eastAsia="NSimSun" w:cs="NSimSun"/>
                <w:lang w:val="tr-TR"/>
              </w:rPr>
            </w:pPr>
            <w:r>
              <w:rPr>
                <w:rFonts w:eastAsia="NSimSun" w:cs="NSimSun"/>
                <w:lang w:val="tr-TR"/>
              </w:rPr>
              <w:t xml:space="preserve">    </w:t>
            </w:r>
            <w:r>
              <w:rPr>
                <w:rFonts w:eastAsia="NSimSun" w:cs="NSimSun"/>
                <w:lang w:val="tr-TR"/>
              </w:rPr>
              <w:t xml:space="preserve">Dikkat edilecek ikinci husus ise deneyimdir.</w:t>
            </w:r>
            <w:r>
              <w:rPr>
                <w:rFonts w:eastAsia="NSimSun" w:cs="NSimSun"/>
                <w:lang w:val="tr-TR"/>
              </w:rPr>
              <w:t xml:space="preserve"> Başvuran kişilerin ö</w:t>
            </w:r>
            <w:r>
              <w:rPr>
                <w:rFonts w:eastAsia="NSimSun" w:cs="NSimSun"/>
                <w:lang w:val="tr-TR"/>
              </w:rPr>
              <w:t xml:space="preserve">nceden</w:t>
            </w:r>
            <w:r>
              <w:rPr>
                <w:rFonts w:eastAsia="NSimSun" w:cs="NSimSun"/>
                <w:lang w:val="tr-TR"/>
              </w:rPr>
              <w:t xml:space="preserve"> </w:t>
            </w:r>
            <w:r>
              <w:rPr>
                <w:rFonts w:eastAsia="NSimSun" w:cs="NSimSun"/>
                <w:lang w:val="tr-TR"/>
              </w:rPr>
            </w:r>
            <w:r>
              <w:rPr>
                <w:rFonts w:eastAsia="NSimSun" w:cs="NSimSun"/>
                <w:lang w:val="tr-TR"/>
              </w:rPr>
              <w:t xml:space="preserve">kat</w:t>
            </w:r>
            <w:r>
              <w:rPr>
                <w:rFonts w:eastAsia="NSimSun" w:cs="NSimSun"/>
                <w:lang w:val="tr-TR"/>
              </w:rPr>
              <w:t xml:space="preserve">ı</w:t>
            </w:r>
            <w:r>
              <w:rPr>
                <w:rFonts w:eastAsia="NSimSun" w:cs="NSimSun"/>
                <w:lang w:val="tr-TR"/>
              </w:rPr>
              <w:t xml:space="preserve">ld</w:t>
            </w:r>
            <w:r>
              <w:rPr>
                <w:rFonts w:eastAsia="NSimSun" w:cs="NSimSun"/>
                <w:lang w:val="tr-TR"/>
              </w:rPr>
              <w:t xml:space="preserve">ıkları </w:t>
            </w:r>
            <w:r>
              <w:rPr>
                <w:rFonts w:eastAsia="NSimSun" w:cs="NSimSun"/>
                <w:lang w:val="tr-TR"/>
              </w:rPr>
              <w:t xml:space="preserve">Mode</w:t>
            </w:r>
            <w:r>
              <w:rPr>
                <w:rFonts w:eastAsia="NSimSun" w:cs="NSimSun"/>
                <w:lang w:val="tr-TR"/>
              </w:rPr>
              <w:t xml:space="preserve">l Birle</w:t>
            </w:r>
            <w:r>
              <w:rPr>
                <w:rFonts w:eastAsia="NSimSun" w:cs="NSimSun"/>
                <w:lang w:val="tr-TR"/>
              </w:rPr>
              <w:t xml:space="preserve">ş</w:t>
            </w:r>
            <w:r>
              <w:rPr>
                <w:rFonts w:eastAsia="NSimSun" w:cs="NSimSun"/>
                <w:lang w:val="tr-TR"/>
              </w:rPr>
              <w:t xml:space="preserve">mi</w:t>
            </w:r>
            <w:r>
              <w:rPr>
                <w:rFonts w:eastAsia="NSimSun" w:cs="NSimSun"/>
                <w:lang w:val="tr-TR"/>
              </w:rPr>
              <w:t xml:space="preserve">ş </w:t>
            </w:r>
            <w:r>
              <w:rPr>
                <w:rFonts w:eastAsia="NSimSun" w:cs="NSimSun"/>
                <w:lang w:val="tr-TR"/>
              </w:rPr>
              <w:t xml:space="preserve">Milletler konferanslar</w:t>
            </w:r>
            <w:r>
              <w:rPr>
                <w:rFonts w:eastAsia="NSimSun" w:cs="NSimSun"/>
                <w:lang w:val="tr-TR"/>
              </w:rPr>
              <w:t xml:space="preserve">ı</w:t>
            </w:r>
            <w:r>
              <w:rPr>
                <w:rFonts w:eastAsia="NSimSun" w:cs="NSimSun"/>
                <w:lang w:val="tr-TR"/>
              </w:rPr>
              <w:t xml:space="preserve">n</w:t>
            </w:r>
            <w:r>
              <w:rPr>
                <w:rFonts w:eastAsia="NSimSun" w:cs="NSimSun"/>
                <w:lang w:val="tr-TR"/>
              </w:rPr>
              <w:t xml:space="preserve">ı</w:t>
            </w:r>
            <w:r>
              <w:rPr>
                <w:rFonts w:eastAsia="NSimSun" w:cs="NSimSun"/>
                <w:lang w:val="tr-TR"/>
              </w:rPr>
              <w:t xml:space="preserve">n say</w:t>
            </w:r>
            <w:r>
              <w:rPr>
                <w:rFonts w:eastAsia="NSimSun" w:cs="NSimSun"/>
                <w:lang w:val="tr-TR"/>
              </w:rPr>
              <w:t xml:space="preserve">ı</w:t>
            </w:r>
            <w:r>
              <w:rPr>
                <w:rFonts w:eastAsia="NSimSun" w:cs="NSimSun"/>
                <w:lang w:val="tr-TR"/>
              </w:rPr>
              <w:t xml:space="preserve">s</w:t>
            </w:r>
            <w:r>
              <w:rPr>
                <w:rFonts w:eastAsia="NSimSun" w:cs="NSimSun"/>
                <w:lang w:val="tr-TR"/>
              </w:rPr>
              <w:t xml:space="preserve">ı </w:t>
            </w:r>
            <w:r>
              <w:rPr>
                <w:rFonts w:eastAsia="NSimSun" w:cs="NSimSun"/>
                <w:lang w:val="tr-TR"/>
              </w:rPr>
              <w:t xml:space="preserve">0 ile 2 aras</w:t>
            </w:r>
            <w:r>
              <w:rPr>
                <w:rFonts w:eastAsia="NSimSun" w:cs="NSimSun"/>
                <w:lang w:val="tr-TR"/>
              </w:rPr>
              <w:t xml:space="preserve">ı</w:t>
            </w:r>
            <w:r>
              <w:rPr>
                <w:rFonts w:eastAsia="NSimSun" w:cs="NSimSun"/>
                <w:lang w:val="tr-TR"/>
              </w:rPr>
              <w:t xml:space="preserve">nda ise</w:t>
            </w:r>
            <w:r>
              <w:rPr>
                <w:rFonts w:eastAsia="NSimSun" w:cs="NSimSun"/>
                <w:lang w:val="tr-TR"/>
              </w:rPr>
              <w:t xml:space="preserve"> erken, normal veya geç dönemde başvurmaları farketmeksizin </w:t>
            </w:r>
            <w:r>
              <w:rPr>
                <w:rFonts w:eastAsia="NSimSun" w:cs="NSimSun"/>
                <w:lang w:val="tr-TR"/>
              </w:rPr>
              <w:t xml:space="preserve">bu şartı sağlayan ilk 40 kişi,</w:t>
            </w:r>
            <w:r>
              <w:rPr>
                <w:rFonts w:eastAsia="NSimSun" w:cs="NSimSun"/>
                <w:lang w:val="tr-TR"/>
              </w:rPr>
              <w:t xml:space="preserve"> </w:t>
            </w:r>
            <w:r>
              <w:rPr>
                <w:rFonts w:eastAsia="NSimSun" w:cs="NSimSun"/>
                <w:lang w:val="tr-TR"/>
              </w:rPr>
              <w:t xml:space="preserve">ilk 2 komitemize, her komiteye 20 kişi</w:t>
            </w:r>
            <w:r>
              <w:rPr>
                <w:rFonts w:eastAsia="NSimSun" w:cs="NSimSun"/>
                <w:lang w:val="tr-TR"/>
              </w:rPr>
              <w:t xml:space="preserve"> yerleşecek </w:t>
            </w:r>
            <w:r>
              <w:rPr>
                <w:rFonts w:eastAsia="NSimSun" w:cs="NSimSun"/>
                <w:lang w:val="tr-TR"/>
              </w:rPr>
              <w:t xml:space="preserve">ş</w:t>
            </w:r>
            <w:r>
              <w:rPr>
                <w:rFonts w:eastAsia="NSimSun" w:cs="NSimSun"/>
                <w:lang w:val="tr-TR"/>
              </w:rPr>
              <w:t xml:space="preserve">ekilde rastgele da</w:t>
            </w:r>
            <w:r>
              <w:rPr>
                <w:rFonts w:eastAsia="NSimSun" w:cs="NSimSun"/>
                <w:lang w:val="tr-TR"/>
              </w:rPr>
              <w:t xml:space="preserve">ğı</w:t>
            </w:r>
            <w:r>
              <w:rPr>
                <w:rFonts w:eastAsia="NSimSun" w:cs="NSimSun"/>
                <w:lang w:val="tr-TR"/>
              </w:rPr>
              <w:t xml:space="preserve">t</w:t>
            </w:r>
            <w:r>
              <w:rPr>
                <w:rFonts w:eastAsia="NSimSun" w:cs="NSimSun"/>
                <w:lang w:val="tr-TR"/>
              </w:rPr>
              <w:t xml:space="preserve">ı</w:t>
            </w:r>
            <w:r>
              <w:rPr>
                <w:rFonts w:eastAsia="NSimSun" w:cs="NSimSun"/>
                <w:lang w:val="tr-TR"/>
              </w:rPr>
              <w:t xml:space="preserve">l</w:t>
            </w:r>
            <w:r>
              <w:rPr>
                <w:rFonts w:eastAsia="NSimSun" w:cs="NSimSun"/>
                <w:lang w:val="tr-TR"/>
              </w:rPr>
              <w:t xml:space="preserve">ı</w:t>
            </w:r>
            <w:r>
              <w:rPr>
                <w:rFonts w:eastAsia="NSimSun" w:cs="NSimSun"/>
                <w:lang w:val="tr-TR"/>
              </w:rPr>
              <w:t xml:space="preserve">r.</w:t>
            </w:r>
            <w:r>
              <w:rPr>
                <w:rFonts w:eastAsia="NSimSun" w:cs="NSimSun"/>
                <w:lang w:val="tr-TR"/>
              </w:rPr>
              <w:t xml:space="preserve"> </w:t>
            </w:r>
            <w:r>
              <w:rPr>
                <w:rFonts w:eastAsia="NSimSun" w:cs="NSimSun"/>
                <w:lang w:val="tr-TR"/>
              </w:rPr>
              <w:t xml:space="preserve">İ</w:t>
            </w:r>
            <w:r>
              <w:rPr>
                <w:rFonts w:eastAsia="NSimSun" w:cs="NSimSun"/>
                <w:lang w:val="tr-TR"/>
              </w:rPr>
              <w:t xml:space="preserve">lk iki komitemiz daha y</w:t>
            </w:r>
            <w:r>
              <w:rPr>
                <w:rFonts w:eastAsia="NSimSun" w:cs="NSimSun"/>
                <w:lang w:val="tr-TR"/>
              </w:rPr>
              <w:t xml:space="preserve">ö</w:t>
            </w:r>
            <w:r>
              <w:rPr>
                <w:rFonts w:eastAsia="NSimSun" w:cs="NSimSun"/>
                <w:lang w:val="tr-TR"/>
              </w:rPr>
              <w:t xml:space="preserve">ntemsel ve s</w:t>
            </w:r>
            <w:r>
              <w:rPr>
                <w:rFonts w:eastAsia="NSimSun" w:cs="NSimSun"/>
                <w:lang w:val="tr-TR"/>
              </w:rPr>
              <w:t xml:space="preserve">ü</w:t>
            </w:r>
            <w:r>
              <w:rPr>
                <w:rFonts w:eastAsia="NSimSun" w:cs="NSimSun"/>
                <w:lang w:val="tr-TR"/>
              </w:rPr>
              <w:t xml:space="preserve">reci yeni kat</w:t>
            </w:r>
            <w:r>
              <w:rPr>
                <w:rFonts w:eastAsia="NSimSun" w:cs="NSimSun"/>
                <w:lang w:val="tr-TR"/>
              </w:rPr>
              <w:t xml:space="preserve">ı</w:t>
            </w:r>
            <w:r>
              <w:rPr>
                <w:rFonts w:eastAsia="NSimSun" w:cs="NSimSun"/>
                <w:lang w:val="tr-TR"/>
              </w:rPr>
              <w:t xml:space="preserve">l</w:t>
            </w:r>
            <w:r>
              <w:rPr>
                <w:rFonts w:eastAsia="NSimSun" w:cs="NSimSun"/>
                <w:lang w:val="tr-TR"/>
              </w:rPr>
              <w:t xml:space="preserve">ı</w:t>
            </w:r>
            <w:r>
              <w:rPr>
                <w:rFonts w:eastAsia="NSimSun" w:cs="NSimSun"/>
                <w:lang w:val="tr-TR"/>
              </w:rPr>
              <w:t xml:space="preserve">mc</w:t>
            </w:r>
            <w:r>
              <w:rPr>
                <w:rFonts w:eastAsia="NSimSun" w:cs="NSimSun"/>
                <w:lang w:val="tr-TR"/>
              </w:rPr>
              <w:t xml:space="preserve">ı</w:t>
            </w:r>
            <w:r>
              <w:rPr>
                <w:rFonts w:eastAsia="NSimSun" w:cs="NSimSun"/>
                <w:lang w:val="tr-TR"/>
              </w:rPr>
              <w:t xml:space="preserve">lar</w:t>
            </w:r>
            <w:r>
              <w:rPr>
                <w:rFonts w:eastAsia="NSimSun" w:cs="NSimSun"/>
                <w:lang w:val="tr-TR"/>
              </w:rPr>
              <w:t xml:space="preserve">ı</w:t>
            </w:r>
            <w:r>
              <w:rPr>
                <w:rFonts w:eastAsia="NSimSun" w:cs="NSimSun"/>
                <w:lang w:val="tr-TR"/>
              </w:rPr>
              <w:t xml:space="preserve">n </w:t>
            </w:r>
            <w:r>
              <w:rPr>
                <w:rFonts w:eastAsia="NSimSun" w:cs="NSimSun"/>
                <w:lang w:val="tr-TR"/>
              </w:rPr>
              <w:t xml:space="preserve">öğ</w:t>
            </w:r>
            <w:r>
              <w:rPr>
                <w:rFonts w:eastAsia="NSimSun" w:cs="NSimSun"/>
                <w:lang w:val="tr-TR"/>
              </w:rPr>
              <w:t xml:space="preserve">renmesi ad</w:t>
            </w:r>
            <w:r>
              <w:rPr>
                <w:rFonts w:eastAsia="NSimSun" w:cs="NSimSun"/>
                <w:lang w:val="tr-TR"/>
              </w:rPr>
              <w:t xml:space="preserve">ı</w:t>
            </w:r>
            <w:r>
              <w:rPr>
                <w:rFonts w:eastAsia="NSimSun" w:cs="NSimSun"/>
                <w:lang w:val="tr-TR"/>
              </w:rPr>
              <w:t xml:space="preserve">na i</w:t>
            </w:r>
            <w:r>
              <w:rPr>
                <w:rFonts w:eastAsia="NSimSun" w:cs="NSimSun"/>
                <w:lang w:val="tr-TR"/>
              </w:rPr>
              <w:t xml:space="preserve">ş</w:t>
            </w:r>
            <w:r>
              <w:rPr>
                <w:rFonts w:eastAsia="NSimSun" w:cs="NSimSun"/>
                <w:lang w:val="tr-TR"/>
              </w:rPr>
              <w:t xml:space="preserve">leyen komiteler oldu</w:t>
            </w:r>
            <w:r>
              <w:rPr>
                <w:rFonts w:eastAsia="NSimSun" w:cs="NSimSun"/>
                <w:lang w:val="tr-TR"/>
              </w:rPr>
              <w:t xml:space="preserve">ğ</w:t>
            </w:r>
            <w:r>
              <w:rPr>
                <w:rFonts w:eastAsia="NSimSun" w:cs="NSimSun"/>
                <w:lang w:val="tr-TR"/>
              </w:rPr>
              <w:t xml:space="preserve">u i</w:t>
            </w:r>
            <w:r>
              <w:rPr>
                <w:rFonts w:eastAsia="NSimSun" w:cs="NSimSun"/>
                <w:lang w:val="tr-TR"/>
              </w:rPr>
              <w:t xml:space="preserve">ç</w:t>
            </w:r>
            <w:r>
              <w:rPr>
                <w:rFonts w:eastAsia="NSimSun" w:cs="NSimSun"/>
                <w:lang w:val="tr-TR"/>
              </w:rPr>
              <w:t xml:space="preserve">in bir Model Birle</w:t>
            </w:r>
            <w:r>
              <w:rPr>
                <w:rFonts w:eastAsia="NSimSun" w:cs="NSimSun"/>
                <w:lang w:val="tr-TR"/>
              </w:rPr>
              <w:t xml:space="preserve">ş</w:t>
            </w:r>
            <w:r>
              <w:rPr>
                <w:rFonts w:eastAsia="NSimSun" w:cs="NSimSun"/>
                <w:lang w:val="tr-TR"/>
              </w:rPr>
              <w:t xml:space="preserve">mi</w:t>
            </w:r>
            <w:r>
              <w:rPr>
                <w:rFonts w:eastAsia="NSimSun" w:cs="NSimSun"/>
                <w:lang w:val="tr-TR"/>
              </w:rPr>
              <w:t xml:space="preserve">ş </w:t>
            </w:r>
            <w:r>
              <w:rPr>
                <w:rFonts w:eastAsia="NSimSun" w:cs="NSimSun"/>
                <w:lang w:val="tr-TR"/>
              </w:rPr>
              <w:t xml:space="preserve">Milletler konferans</w:t>
            </w:r>
            <w:r>
              <w:rPr>
                <w:rFonts w:eastAsia="NSimSun" w:cs="NSimSun"/>
                <w:lang w:val="tr-TR"/>
              </w:rPr>
              <w:t xml:space="preserve">ı</w:t>
            </w:r>
            <w:r>
              <w:rPr>
                <w:rFonts w:eastAsia="NSimSun" w:cs="NSimSun"/>
                <w:lang w:val="tr-TR"/>
              </w:rPr>
              <w:t xml:space="preserve">na ilk kez kat</w:t>
            </w:r>
            <w:r>
              <w:rPr>
                <w:rFonts w:eastAsia="NSimSun" w:cs="NSimSun"/>
                <w:lang w:val="tr-TR"/>
              </w:rPr>
              <w:t xml:space="preserve">ı</w:t>
            </w:r>
            <w:r>
              <w:rPr>
                <w:rFonts w:eastAsia="NSimSun" w:cs="NSimSun"/>
                <w:lang w:val="tr-TR"/>
              </w:rPr>
              <w:t xml:space="preserve">la</w:t>
            </w:r>
            <w:r>
              <w:rPr>
                <w:rFonts w:eastAsia="NSimSun" w:cs="NSimSun"/>
                <w:lang w:val="tr-TR"/>
              </w:rPr>
              <w:t xml:space="preserve">cak ki</w:t>
            </w:r>
            <w:r>
              <w:rPr>
                <w:rFonts w:eastAsia="NSimSun" w:cs="NSimSun"/>
                <w:lang w:val="tr-TR"/>
              </w:rPr>
              <w:t xml:space="preserve">ş</w:t>
            </w:r>
            <w:r>
              <w:rPr>
                <w:rFonts w:eastAsia="NSimSun" w:cs="NSimSun"/>
                <w:lang w:val="tr-TR"/>
              </w:rPr>
              <w:t xml:space="preserve">iler i</w:t>
            </w:r>
            <w:r>
              <w:rPr>
                <w:rFonts w:eastAsia="NSimSun" w:cs="NSimSun"/>
                <w:lang w:val="tr-TR"/>
              </w:rPr>
              <w:t xml:space="preserve">ç</w:t>
            </w:r>
            <w:r>
              <w:rPr>
                <w:rFonts w:eastAsia="NSimSun" w:cs="NSimSun"/>
                <w:lang w:val="tr-TR"/>
              </w:rPr>
              <w:t xml:space="preserve">in uygundur.</w:t>
            </w:r>
            <w:r>
              <w:rPr>
                <w:lang w:val="tr-TR"/>
              </w:rPr>
            </w:r>
            <w:r/>
            <w:r>
              <w:rPr>
                <w:rFonts w:eastAsia="NSimSun" w:cs="NSimSun"/>
                <w:lang w:val="tr-TR"/>
              </w:rP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27. Başvuru Başlama Tarihi</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Kahramanmaraş</w:t>
            </w:r>
            <w:r>
              <w:rPr>
                <w:lang w:val="tr-TR"/>
              </w:rPr>
              <w:t xml:space="preserve"> İl Milli Eğitim Müdürlüğünün onayının alınmasından sonra başvurular alınacaktır.</w:t>
            </w:r>
            <w:r>
              <w:rPr>
                <w:lang w:val="tr-TR"/>
              </w:rPr>
            </w:r>
            <w:r>
              <w:rPr>
                <w:lang w:val="tr-TR"/>
              </w:rPr>
            </w:r>
          </w:p>
        </w:tc>
      </w:tr>
      <w:tr>
        <w:trPr>
          <w:jc w:val="center"/>
          <w:trHeight w:val="344"/>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28. Başvuru Bitiş Tarihi ve Saati</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27</w:t>
            </w:r>
            <w:r>
              <w:rPr>
                <w:lang w:val="tr-TR"/>
              </w:rPr>
              <w:t xml:space="preserve">.04.2026</w:t>
            </w:r>
            <w:r>
              <w:rPr>
                <w:lang w:val="tr-TR"/>
              </w:rPr>
              <w:t xml:space="preserve"> – 23:59</w:t>
            </w:r>
            <w:r>
              <w:rPr>
                <w:lang w:val="tr-TR"/>
              </w:rPr>
            </w:r>
            <w:r>
              <w:rPr>
                <w:lang w:val="tr-TR"/>
              </w:rPr>
            </w:r>
          </w:p>
        </w:tc>
      </w:tr>
      <w:tr>
        <w:trPr>
          <w:jc w:val="center"/>
          <w:trHeight w:val="344"/>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29. Başvuru Yeri</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Başvurular, </w:t>
            </w:r>
            <w:hyperlink r:id="rId12" w:tooltip="http://munpoint.com" w:history="1">
              <w:r>
                <w:rPr>
                  <w:rStyle w:val="940"/>
                  <w:lang w:val="tr-TR"/>
                </w:rPr>
                <w:t xml:space="preserve">munpoint.com</w:t>
              </w:r>
            </w:hyperlink>
            <w:r>
              <w:rPr>
                <w:lang w:val="tr-TR"/>
              </w:rPr>
              <w:t xml:space="preserve"> internet sitesinden yapılacaktır.</w:t>
            </w:r>
            <w:r>
              <w:rPr>
                <w:lang w:val="tr-TR"/>
              </w:rPr>
            </w:r>
            <w:r>
              <w:rPr>
                <w:lang w:val="tr-TR"/>
              </w:rPr>
            </w:r>
          </w:p>
        </w:tc>
      </w:tr>
      <w:tr>
        <w:trPr>
          <w:jc w:val="center"/>
          <w:trHeight w:val="344"/>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30. Başvuru Usulü</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Başvurular çevrimiçi Google Form ile yapılacaktır.</w:t>
            </w:r>
            <w:r>
              <w:rPr>
                <w:lang w:val="tr-TR"/>
              </w:rPr>
            </w:r>
            <w:r>
              <w:rPr>
                <w:lang w:val="tr-TR"/>
              </w:rP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31. Başvuru Sonuçlarının Açıklanacağı Tarih</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Başvuru sonuçları 30 Nisan 2026 tarihinde açıklanacaktır.</w:t>
            </w:r>
            <w:r>
              <w:rPr>
                <w:lang w:val="tr-TR"/>
              </w:rPr>
            </w:r>
            <w:r>
              <w:rPr>
                <w:lang w:val="tr-TR"/>
              </w:rP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32. Sonuçların A</w:t>
            </w:r>
            <w:r>
              <w:rPr>
                <w:lang w:val="tr-TR"/>
              </w:rPr>
              <w:t xml:space="preserve">çıklanacağı Yer</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Başvuruların sonuçları bütün katılımcılara e-posta ile bildirilecektir.</w:t>
            </w:r>
            <w:r>
              <w:rPr>
                <w:lang w:val="tr-TR"/>
              </w:rPr>
            </w:r>
            <w:r>
              <w:rPr>
                <w:lang w:val="tr-TR"/>
              </w:rPr>
            </w:r>
          </w:p>
        </w:tc>
      </w:tr>
      <w:tr>
        <w:trPr>
          <w:jc w:val="center"/>
          <w:trHeight w:val="386"/>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33. Verilecek Ödüller</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Bütün katılımcılara Katılım Sertifikası verilecektir.</w:t>
            </w:r>
            <w:r>
              <w:rPr>
                <w:lang w:val="tr-TR"/>
              </w:rPr>
            </w:r>
            <w:r>
              <w:rPr>
                <w:lang w:val="tr-TR"/>
              </w:rPr>
            </w:r>
          </w:p>
        </w:tc>
      </w:tr>
      <w:tr>
        <w:trPr>
          <w:jc w:val="center"/>
          <w:trHeight w:val="9074"/>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34. Etkinlik Bütçesi ve Bütçe Kaynakları</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Projenin bütçesi 138.060 TL olarak belirlenmiştir.</w:t>
            </w:r>
            <w:r>
              <w:rPr>
                <w:lang w:val="tr-TR"/>
              </w:rPr>
              <w:t xml:space="preserve"> Gönüllü bağışçılar ve Okul Aile Birliği tarafından karşılanacaktır. Aşağıda belirtilen, etkinlik süresince ihtiyaç duyulan birçok kırtasiye malzemesi katılımcılara sunulacaktır.</w:t>
            </w:r>
            <w:r>
              <w:rPr>
                <w:lang w:val="tr-TR"/>
              </w:rPr>
            </w:r>
            <w:r>
              <w:rPr>
                <w:lang w:val="tr-TR"/>
              </w:rPr>
            </w:r>
          </w:p>
          <w:p>
            <w:pPr>
              <w:pStyle w:val="939"/>
              <w:numPr>
                <w:ilvl w:val="0"/>
                <w:numId w:val="8"/>
              </w:numPr>
              <w:pBdr/>
              <w:spacing/>
              <w:ind/>
              <w:rPr>
                <w:lang w:val="tr-TR"/>
              </w:rPr>
            </w:pPr>
            <w:r>
              <w:rPr>
                <w:lang w:val="tr-TR"/>
              </w:rPr>
              <w:t xml:space="preserve">A4 ve A6 Blok iki yüzer adet: ~7.500TL</w:t>
            </w:r>
            <w:r>
              <w:rPr>
                <w:lang w:val="tr-TR"/>
              </w:rPr>
            </w:r>
            <w:r>
              <w:rPr>
                <w:lang w:val="tr-TR"/>
              </w:rPr>
            </w:r>
          </w:p>
          <w:p>
            <w:pPr>
              <w:pStyle w:val="939"/>
              <w:numPr>
                <w:ilvl w:val="0"/>
                <w:numId w:val="8"/>
              </w:numPr>
              <w:pBdr/>
              <w:spacing/>
              <w:ind/>
              <w:rPr>
                <w:lang w:val="tr-TR"/>
              </w:rPr>
            </w:pPr>
            <w:r>
              <w:rPr>
                <w:lang w:val="tr-TR"/>
              </w:rPr>
              <w:t xml:space="preserve">Sticker (200 adet): ~160TL</w:t>
            </w:r>
            <w:r>
              <w:rPr>
                <w:lang w:val="tr-TR"/>
              </w:rPr>
            </w:r>
            <w:r>
              <w:rPr>
                <w:lang w:val="tr-TR"/>
              </w:rPr>
            </w:r>
          </w:p>
          <w:p>
            <w:pPr>
              <w:pStyle w:val="939"/>
              <w:numPr>
                <w:ilvl w:val="0"/>
                <w:numId w:val="8"/>
              </w:numPr>
              <w:pBdr/>
              <w:spacing/>
              <w:ind/>
              <w:rPr>
                <w:lang w:val="tr-TR"/>
              </w:rPr>
            </w:pPr>
            <w:r>
              <w:rPr>
                <w:lang w:val="tr-TR"/>
              </w:rPr>
              <w:t xml:space="preserve">Kalem (200 adet): </w:t>
            </w:r>
            <w:r>
              <w:rPr>
                <w:lang w:val="tr-TR"/>
              </w:rPr>
              <w:t xml:space="preserve">~4.400TL</w:t>
            </w:r>
            <w:r>
              <w:rPr>
                <w:lang w:val="tr-TR"/>
              </w:rPr>
            </w:r>
            <w:r>
              <w:rPr>
                <w:lang w:val="tr-TR"/>
              </w:rPr>
            </w:r>
          </w:p>
          <w:p>
            <w:pPr>
              <w:pStyle w:val="939"/>
              <w:numPr>
                <w:ilvl w:val="0"/>
                <w:numId w:val="8"/>
              </w:numPr>
              <w:pBdr/>
              <w:spacing/>
              <w:ind/>
              <w:rPr>
                <w:lang w:val="tr-TR"/>
              </w:rPr>
            </w:pPr>
            <w:r>
              <w:rPr>
                <w:lang w:val="tr-TR"/>
              </w:rPr>
              <w:t xml:space="preserve">Sekreterlik (200 adet): ~5.000TL</w:t>
            </w:r>
            <w:r>
              <w:rPr>
                <w:lang w:val="tr-TR"/>
              </w:rPr>
            </w:r>
            <w:r>
              <w:rPr>
                <w:lang w:val="tr-TR"/>
              </w:rPr>
            </w:r>
          </w:p>
          <w:p>
            <w:pPr>
              <w:pStyle w:val="939"/>
              <w:numPr>
                <w:ilvl w:val="0"/>
                <w:numId w:val="8"/>
              </w:numPr>
              <w:pBdr/>
              <w:spacing/>
              <w:ind/>
              <w:rPr>
                <w:lang w:val="tr-TR"/>
              </w:rPr>
            </w:pPr>
            <w:r>
              <w:rPr>
                <w:lang w:val="tr-TR"/>
              </w:rPr>
              <w:t xml:space="preserve">Katılım Sertifikaları (200 adet): ~1.500TL</w:t>
            </w:r>
            <w:r>
              <w:rPr>
                <w:lang w:val="tr-TR"/>
              </w:rPr>
            </w:r>
            <w:r>
              <w:rPr>
                <w:lang w:val="tr-TR"/>
              </w:rPr>
            </w:r>
          </w:p>
          <w:p>
            <w:pPr>
              <w:pStyle w:val="939"/>
              <w:numPr>
                <w:ilvl w:val="0"/>
                <w:numId w:val="8"/>
              </w:numPr>
              <w:pBdr/>
              <w:spacing/>
              <w:ind/>
              <w:rPr>
                <w:lang w:val="tr-TR"/>
              </w:rPr>
            </w:pPr>
            <w:r>
              <w:rPr>
                <w:lang w:val="tr-TR"/>
              </w:rPr>
              <w:t xml:space="preserve">Kitapçıklar (200 adet): ~1.800TL</w:t>
            </w:r>
            <w:r>
              <w:rPr>
                <w:lang w:val="tr-TR"/>
              </w:rPr>
            </w:r>
            <w:r>
              <w:rPr>
                <w:lang w:val="tr-TR"/>
              </w:rPr>
            </w:r>
          </w:p>
          <w:p>
            <w:pPr>
              <w:pStyle w:val="939"/>
              <w:numPr>
                <w:ilvl w:val="0"/>
                <w:numId w:val="8"/>
              </w:numPr>
              <w:pBdr/>
              <w:spacing/>
              <w:ind/>
              <w:rPr>
                <w:lang w:val="tr-TR"/>
              </w:rPr>
            </w:pPr>
            <w:r>
              <w:rPr>
                <w:lang w:val="tr-TR"/>
              </w:rPr>
              <w:t xml:space="preserve">Yaka Kartları (200 adet): ~2.200TL</w:t>
            </w:r>
            <w:r>
              <w:rPr>
                <w:lang w:val="tr-TR"/>
              </w:rPr>
            </w:r>
            <w:r>
              <w:rPr>
                <w:lang w:val="tr-TR"/>
              </w:rPr>
            </w:r>
          </w:p>
          <w:p>
            <w:pPr>
              <w:pStyle w:val="939"/>
              <w:numPr>
                <w:ilvl w:val="0"/>
                <w:numId w:val="8"/>
              </w:numPr>
              <w:pBdr/>
              <w:spacing/>
              <w:ind/>
              <w:rPr>
                <w:lang w:val="tr-TR"/>
              </w:rPr>
            </w:pPr>
            <w:r>
              <w:rPr>
                <w:lang w:val="tr-TR"/>
              </w:rPr>
              <w:t xml:space="preserve">Kahve Molası İkramları: ~15.500TL</w:t>
            </w:r>
            <w:r>
              <w:rPr>
                <w:lang w:val="tr-TR"/>
              </w:rPr>
            </w:r>
            <w:r>
              <w:rPr>
                <w:lang w:val="tr-TR"/>
              </w:rPr>
            </w:r>
          </w:p>
          <w:p>
            <w:pPr>
              <w:pStyle w:val="939"/>
              <w:numPr>
                <w:ilvl w:val="0"/>
                <w:numId w:val="8"/>
              </w:numPr>
              <w:pBdr/>
              <w:spacing/>
              <w:ind/>
              <w:rPr>
                <w:lang w:val="tr-TR"/>
              </w:rPr>
            </w:pPr>
            <w:r>
              <w:rPr>
                <w:lang w:val="tr-TR"/>
              </w:rPr>
              <w:t xml:space="preserve">2 günlük öğlen yemeği (200 kişilik): ~1</w:t>
            </w:r>
            <w:r>
              <w:rPr>
                <w:lang w:val="tr-TR"/>
              </w:rPr>
              <w:t xml:space="preserve">00.000TL</w:t>
            </w:r>
            <w:r/>
            <w:r/>
          </w:p>
        </w:tc>
      </w:tr>
      <w:tr>
        <w:trPr>
          <w:jc w:val="center"/>
          <w:trHeight w:val="14412"/>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35. Konu Başlıkları</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Model Birleşmiş Milletler konferansları; gençlerimizin Dünya problemlerine olan farkındalıklarını arttırmak, bu problemlere farklı bakış açıları ile yaklaşarak bunlara çözüm önerileri üretebilmek ve toplumun işleyişiyle ilgili </w:t>
            </w:r>
            <w:r>
              <w:rPr>
                <w:lang w:val="tr-TR"/>
              </w:rPr>
              <w:t xml:space="preserve">kurallara kendi bakış açıları ile yenilikler getirmek amacı ile gerçekleştirilir. Bu yüzden Model United Nations konuları Birleşmiş Milletler’de tartışılan sosyal, siyasal, ekonomik, toplumsal ve psikolojik konular arasından seçilir. Bu konular Milli Eğiti</w:t>
            </w:r>
            <w:r>
              <w:rPr>
                <w:lang w:val="tr-TR"/>
              </w:rPr>
              <w:t xml:space="preserve">m Bakanlığımızın temel eğitim öğretim esasları ve katılımcı öğrencilerin gelişim seviyeleri, istek, ihtiyaçları ve yetenekleri dikkate alınarak komitelerde tartışılır.</w:t>
            </w:r>
            <w:r>
              <w:rPr>
                <w:lang w:val="tr-TR"/>
              </w:rPr>
            </w:r>
            <w:r>
              <w:rPr>
                <w:lang w:val="tr-TR"/>
              </w:rPr>
            </w:r>
          </w:p>
          <w:p>
            <w:pPr>
              <w:pStyle w:val="939"/>
              <w:pBdr/>
              <w:spacing/>
              <w:ind w:left="720"/>
              <w:rPr>
                <w:lang w:val="tr-TR"/>
              </w:rPr>
            </w:pPr>
            <w:r>
              <w:rPr>
                <w:lang w:val="tr-TR" w:bidi="tr-TR"/>
              </w:rPr>
            </w:r>
            <w:r>
              <w:rPr>
                <w:lang w:val="tr-TR"/>
              </w:rPr>
            </w:r>
            <w:r>
              <w:rPr>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b/>
                <w:bCs/>
                <w:sz w:val="28"/>
                <w:szCs w:val="28"/>
              </w:rPr>
            </w:pPr>
            <w:r>
              <w:rPr>
                <w:rFonts w:ascii="Times New Roman" w:hAnsi="Times New Roman"/>
                <w:b/>
                <w:bCs/>
                <w:sz w:val="28"/>
                <w:szCs w:val="28"/>
                <w:lang w:val="tr-TR"/>
              </w:rPr>
              <w:t xml:space="preserve">BM </w:t>
            </w:r>
            <w:r>
              <w:rPr>
                <w:rFonts w:ascii="Times New Roman" w:hAnsi="Times New Roman"/>
                <w:b/>
                <w:bCs/>
                <w:sz w:val="28"/>
                <w:szCs w:val="28"/>
                <w:lang w:val="tr-TR"/>
              </w:rPr>
              <w:t xml:space="preserve">Ö</w:t>
            </w:r>
            <w:r>
              <w:rPr>
                <w:rFonts w:ascii="Times New Roman" w:hAnsi="Times New Roman"/>
                <w:b/>
                <w:bCs/>
                <w:sz w:val="28"/>
                <w:szCs w:val="28"/>
                <w:lang w:val="tr-TR"/>
              </w:rPr>
              <w:t xml:space="preserve">zel Siyasi ve S</w:t>
            </w:r>
            <w:r>
              <w:rPr>
                <w:rFonts w:ascii="Times New Roman" w:hAnsi="Times New Roman"/>
                <w:b/>
                <w:bCs/>
                <w:sz w:val="28"/>
                <w:szCs w:val="28"/>
                <w:lang w:val="tr-TR"/>
              </w:rPr>
              <w:t xml:space="preserve">ö</w:t>
            </w:r>
            <w:r>
              <w:rPr>
                <w:rFonts w:ascii="Times New Roman" w:hAnsi="Times New Roman"/>
                <w:b/>
                <w:bCs/>
                <w:sz w:val="28"/>
                <w:szCs w:val="28"/>
                <w:lang w:val="tr-TR"/>
              </w:rPr>
              <w:t xml:space="preserve">m</w:t>
            </w:r>
            <w:r>
              <w:rPr>
                <w:rFonts w:ascii="Times New Roman" w:hAnsi="Times New Roman"/>
                <w:b/>
                <w:bCs/>
                <w:sz w:val="28"/>
                <w:szCs w:val="28"/>
                <w:lang w:val="tr-TR"/>
              </w:rPr>
              <w:t xml:space="preserve">ü</w:t>
            </w:r>
            <w:r>
              <w:rPr>
                <w:rFonts w:ascii="Times New Roman" w:hAnsi="Times New Roman"/>
                <w:b/>
                <w:bCs/>
                <w:sz w:val="28"/>
                <w:szCs w:val="28"/>
                <w:lang w:val="tr-TR"/>
              </w:rPr>
              <w:t xml:space="preserve">rgecilikten Kurtulma Komitesi </w:t>
            </w:r>
            <w:r>
              <w:rPr>
                <w:rFonts w:ascii="Times New Roman" w:hAnsi="Times New Roman" w:eastAsia="Times New Roman" w:cs="Times New Roman"/>
                <w:b/>
                <w:color w:val="000000"/>
                <w:sz w:val="28"/>
              </w:rPr>
              <w:t xml:space="preserve">(SPECPOL)</w:t>
            </w:r>
            <w:r/>
            <w:r>
              <w:rPr>
                <w:rFonts w:ascii="Times New Roman" w:hAnsi="Times New Roman"/>
                <w:b/>
                <w:bCs/>
                <w:sz w:val="28"/>
                <w:szCs w:val="28"/>
                <w:lang w:val="tr-TR"/>
              </w:rPr>
            </w:r>
            <w:r>
              <w:rPr>
                <w:rFonts w:ascii="Times New Roman" w:hAnsi="Times New Roman" w:eastAsia="Times New Roman" w:cs="Times New Roman"/>
                <w:b/>
                <w:bCs/>
                <w:sz w:val="28"/>
                <w:szCs w:val="28"/>
                <w:lang w:val="tr-TR"/>
              </w:rPr>
            </w:r>
            <w:r>
              <w:rPr>
                <w:rFonts w:ascii="Times New Roman" w:hAnsi="Times New Roman" w:eastAsia="Times New Roman" w:cs="Times New Roman"/>
                <w:b/>
                <w:bCs/>
                <w:sz w:val="28"/>
                <w:szCs w:val="28"/>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b/>
                <w:bCs/>
                <w:lang w:val="tr-TR"/>
              </w:rPr>
              <w:t xml:space="preserve">Konu-1</w:t>
            </w:r>
            <w:r>
              <w:rPr>
                <w:rFonts w:ascii="Times New Roman" w:hAnsi="Times New Roman"/>
                <w:lang w:val="tr-TR"/>
              </w:rPr>
              <w:t xml:space="preserve">: Bat</w:t>
            </w:r>
            <w:r>
              <w:rPr>
                <w:rFonts w:ascii="Times New Roman" w:hAnsi="Times New Roman"/>
                <w:lang w:val="tr-TR"/>
              </w:rPr>
              <w:t xml:space="preserve">ı </w:t>
            </w:r>
            <w:r>
              <w:rPr>
                <w:rFonts w:ascii="Times New Roman" w:hAnsi="Times New Roman"/>
                <w:lang w:val="tr-TR"/>
              </w:rPr>
              <w:t xml:space="preserve">Sahra Sorunu ve Yerel</w:t>
            </w:r>
            <w:r>
              <w:rPr>
                <w:rFonts w:ascii="Times New Roman" w:hAnsi="Times New Roman"/>
                <w:lang w:val="tr-TR"/>
              </w:rPr>
              <w:t xml:space="preserve"> Halk</w:t>
            </w:r>
            <w:r>
              <w:rPr>
                <w:rFonts w:ascii="Times New Roman" w:hAnsi="Times New Roman"/>
                <w:lang w:val="tr-TR"/>
              </w:rPr>
              <w:t xml:space="preserve">ı</w:t>
            </w:r>
            <w:r>
              <w:rPr>
                <w:rFonts w:ascii="Times New Roman" w:hAnsi="Times New Roman"/>
                <w:lang w:val="tr-TR"/>
              </w:rPr>
              <w:t xml:space="preserve">n Maruz Kald</w:t>
            </w:r>
            <w:r>
              <w:rPr>
                <w:rFonts w:ascii="Times New Roman" w:hAnsi="Times New Roman"/>
                <w:lang w:val="tr-TR"/>
              </w:rPr>
              <w:t xml:space="preserve">ığı </w:t>
            </w:r>
            <w:r>
              <w:rPr>
                <w:rFonts w:ascii="Times New Roman" w:hAnsi="Times New Roman"/>
                <w:lang w:val="tr-TR"/>
              </w:rPr>
              <w:t xml:space="preserve">Bask</w:t>
            </w:r>
            <w:r>
              <w:rPr>
                <w:rFonts w:ascii="Times New Roman" w:hAnsi="Times New Roman"/>
                <w:lang w:val="tr-TR"/>
              </w:rPr>
              <w:t xml:space="preserve">ı </w:t>
            </w:r>
            <w:r>
              <w:rPr>
                <w:rFonts w:ascii="Times New Roman" w:hAnsi="Times New Roman" w:eastAsia="Times New Roman" w:cs="Times New Roman"/>
                <w:lang w:val="tr-TR"/>
              </w:rPr>
            </w:r>
            <w:r>
              <w:rPr>
                <w:rFonts w:ascii="Times New Roman" w:hAnsi="Times New Roman" w:eastAsia="Times New Roman" w:cs="Times New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lang w:val="tr-TR"/>
              </w:rPr>
              <w:t xml:space="preserve">Bat</w:t>
            </w:r>
            <w:r>
              <w:rPr>
                <w:rFonts w:ascii="Times New Roman" w:hAnsi="Times New Roman"/>
                <w:lang w:val="tr-TR"/>
              </w:rPr>
              <w:t xml:space="preserve">ı </w:t>
            </w:r>
            <w:r>
              <w:rPr>
                <w:rFonts w:ascii="Times New Roman" w:hAnsi="Times New Roman"/>
                <w:lang w:val="tr-TR"/>
              </w:rPr>
              <w:t xml:space="preserve">Sahra sorunu, Kuzey Afrika'da bulunan ve Fas, Sahra Arap Demokratik Cumhuriyeti (SADR) ve yerli Sahra halk</w:t>
            </w:r>
            <w:r>
              <w:rPr>
                <w:rFonts w:ascii="Times New Roman" w:hAnsi="Times New Roman"/>
                <w:lang w:val="tr-TR"/>
              </w:rPr>
              <w:t xml:space="preserve">ı</w:t>
            </w:r>
            <w:r>
              <w:rPr>
                <w:rFonts w:ascii="Times New Roman" w:hAnsi="Times New Roman"/>
                <w:lang w:val="tr-TR"/>
              </w:rPr>
              <w:t xml:space="preserve">n</w:t>
            </w:r>
            <w:r>
              <w:rPr>
                <w:rFonts w:ascii="Times New Roman" w:hAnsi="Times New Roman"/>
                <w:lang w:val="tr-TR"/>
              </w:rPr>
              <w:t xml:space="preserve">ı </w:t>
            </w:r>
            <w:r>
              <w:rPr>
                <w:rFonts w:ascii="Times New Roman" w:hAnsi="Times New Roman"/>
                <w:lang w:val="tr-TR"/>
              </w:rPr>
              <w:t xml:space="preserve">i</w:t>
            </w:r>
            <w:r>
              <w:rPr>
                <w:rFonts w:ascii="Times New Roman" w:hAnsi="Times New Roman"/>
                <w:lang w:val="tr-TR"/>
              </w:rPr>
              <w:t xml:space="preserve">ç</w:t>
            </w:r>
            <w:r>
              <w:rPr>
                <w:rFonts w:ascii="Times New Roman" w:hAnsi="Times New Roman"/>
                <w:lang w:val="tr-TR"/>
              </w:rPr>
              <w:t xml:space="preserve">eren modern tarihin en uzun s</w:t>
            </w:r>
            <w:r>
              <w:rPr>
                <w:rFonts w:ascii="Times New Roman" w:hAnsi="Times New Roman"/>
                <w:lang w:val="tr-TR"/>
              </w:rPr>
              <w:t xml:space="preserve">ü</w:t>
            </w:r>
            <w:r>
              <w:rPr>
                <w:rFonts w:ascii="Times New Roman" w:hAnsi="Times New Roman"/>
                <w:lang w:val="tr-TR"/>
              </w:rPr>
              <w:t xml:space="preserve">redir devam eden toprak a</w:t>
            </w:r>
            <w:r>
              <w:rPr>
                <w:rFonts w:ascii="Times New Roman" w:hAnsi="Times New Roman"/>
                <w:lang w:val="tr-TR"/>
              </w:rPr>
              <w:t xml:space="preserve">n</w:t>
            </w:r>
            <w:r>
              <w:rPr>
                <w:rFonts w:ascii="Times New Roman" w:hAnsi="Times New Roman"/>
                <w:lang w:val="tr-TR"/>
              </w:rPr>
              <w:t xml:space="preserve">la</w:t>
            </w:r>
            <w:r>
              <w:rPr>
                <w:rFonts w:ascii="Times New Roman" w:hAnsi="Times New Roman"/>
                <w:lang w:val="tr-TR"/>
              </w:rPr>
              <w:t xml:space="preserve">ş</w:t>
            </w:r>
            <w:r>
              <w:rPr>
                <w:rFonts w:ascii="Times New Roman" w:hAnsi="Times New Roman"/>
                <w:lang w:val="tr-TR"/>
              </w:rPr>
              <w:t xml:space="preserve">mazl</w:t>
            </w:r>
            <w:r>
              <w:rPr>
                <w:rFonts w:ascii="Times New Roman" w:hAnsi="Times New Roman"/>
                <w:lang w:val="tr-TR"/>
              </w:rPr>
              <w:t xml:space="preserve">ı</w:t>
            </w:r>
            <w:r>
              <w:rPr>
                <w:rFonts w:ascii="Times New Roman" w:hAnsi="Times New Roman"/>
                <w:lang w:val="tr-TR"/>
              </w:rPr>
              <w:t xml:space="preserve">klar</w:t>
            </w:r>
            <w:r>
              <w:rPr>
                <w:rFonts w:ascii="Times New Roman" w:hAnsi="Times New Roman"/>
                <w:lang w:val="tr-TR"/>
              </w:rPr>
              <w:t xml:space="preserve">ı</w:t>
            </w:r>
            <w:r>
              <w:rPr>
                <w:rFonts w:ascii="Times New Roman" w:hAnsi="Times New Roman"/>
                <w:lang w:val="tr-TR"/>
              </w:rPr>
              <w:t xml:space="preserve">ndan biridir. B</w:t>
            </w:r>
            <w:r>
              <w:rPr>
                <w:rFonts w:ascii="Times New Roman" w:hAnsi="Times New Roman"/>
                <w:lang w:val="tr-TR"/>
              </w:rPr>
              <w:t xml:space="preserve">ö</w:t>
            </w:r>
            <w:r>
              <w:rPr>
                <w:rFonts w:ascii="Times New Roman" w:hAnsi="Times New Roman"/>
                <w:lang w:val="tr-TR"/>
              </w:rPr>
              <w:t xml:space="preserve">lge, yayg</w:t>
            </w:r>
            <w:r>
              <w:rPr>
                <w:rFonts w:ascii="Times New Roman" w:hAnsi="Times New Roman"/>
                <w:lang w:val="tr-TR"/>
              </w:rPr>
              <w:t xml:space="preserve">ı</w:t>
            </w:r>
            <w:r>
              <w:rPr>
                <w:rFonts w:ascii="Times New Roman" w:hAnsi="Times New Roman"/>
                <w:lang w:val="tr-TR"/>
              </w:rPr>
              <w:t xml:space="preserve">n yerinden edil</w:t>
            </w:r>
            <w:r>
              <w:rPr>
                <w:rFonts w:ascii="Times New Roman" w:hAnsi="Times New Roman"/>
                <w:lang w:val="tr-TR"/>
              </w:rPr>
              <w:t xml:space="preserve">meye, insan haklar</w:t>
            </w:r>
            <w:r>
              <w:rPr>
                <w:rFonts w:ascii="Times New Roman" w:hAnsi="Times New Roman"/>
                <w:lang w:val="tr-TR"/>
              </w:rPr>
              <w:t xml:space="preserve">ı </w:t>
            </w:r>
            <w:r>
              <w:rPr>
                <w:rFonts w:ascii="Times New Roman" w:hAnsi="Times New Roman"/>
                <w:lang w:val="tr-TR"/>
              </w:rPr>
              <w:t xml:space="preserve">ihlallerine ve Sahra halk</w:t>
            </w:r>
            <w:r>
              <w:rPr>
                <w:rFonts w:ascii="Times New Roman" w:hAnsi="Times New Roman"/>
                <w:lang w:val="tr-TR"/>
              </w:rPr>
              <w:t xml:space="preserve">ı </w:t>
            </w:r>
            <w:r>
              <w:rPr>
                <w:rFonts w:ascii="Times New Roman" w:hAnsi="Times New Roman"/>
                <w:lang w:val="tr-TR"/>
              </w:rPr>
              <w:t xml:space="preserve">i</w:t>
            </w:r>
            <w:r>
              <w:rPr>
                <w:rFonts w:ascii="Times New Roman" w:hAnsi="Times New Roman"/>
                <w:lang w:val="tr-TR"/>
              </w:rPr>
              <w:t xml:space="preserve">ç</w:t>
            </w:r>
            <w:r>
              <w:rPr>
                <w:rFonts w:ascii="Times New Roman" w:hAnsi="Times New Roman"/>
                <w:lang w:val="tr-TR"/>
              </w:rPr>
              <w:t xml:space="preserve">in siyasi </w:t>
            </w:r>
            <w:r>
              <w:rPr>
                <w:rFonts w:ascii="Times New Roman" w:hAnsi="Times New Roman"/>
                <w:lang w:val="tr-TR"/>
              </w:rPr>
              <w:t xml:space="preserve">ö</w:t>
            </w:r>
            <w:r>
              <w:rPr>
                <w:rFonts w:ascii="Times New Roman" w:hAnsi="Times New Roman"/>
                <w:lang w:val="tr-TR"/>
              </w:rPr>
              <w:t xml:space="preserve">zy</w:t>
            </w:r>
            <w:r>
              <w:rPr>
                <w:rFonts w:ascii="Times New Roman" w:hAnsi="Times New Roman"/>
                <w:lang w:val="tr-TR"/>
              </w:rPr>
              <w:t xml:space="preserve">ö</w:t>
            </w:r>
            <w:r>
              <w:rPr>
                <w:rFonts w:ascii="Times New Roman" w:hAnsi="Times New Roman"/>
                <w:lang w:val="tr-TR"/>
              </w:rPr>
              <w:t xml:space="preserve">netim eksikli</w:t>
            </w:r>
            <w:r>
              <w:rPr>
                <w:rFonts w:ascii="Times New Roman" w:hAnsi="Times New Roman"/>
                <w:lang w:val="tr-TR"/>
              </w:rPr>
              <w:t xml:space="preserve">ğ</w:t>
            </w:r>
            <w:r>
              <w:rPr>
                <w:rFonts w:ascii="Times New Roman" w:hAnsi="Times New Roman"/>
                <w:lang w:val="tr-TR"/>
              </w:rPr>
              <w:t xml:space="preserve">ine yol a</w:t>
            </w:r>
            <w:r>
              <w:rPr>
                <w:rFonts w:ascii="Times New Roman" w:hAnsi="Times New Roman"/>
                <w:lang w:val="tr-TR"/>
              </w:rPr>
              <w:t xml:space="preserve">ç</w:t>
            </w:r>
            <w:r>
              <w:rPr>
                <w:rFonts w:ascii="Times New Roman" w:hAnsi="Times New Roman"/>
                <w:lang w:val="tr-TR"/>
              </w:rPr>
              <w:t xml:space="preserve">an bir </w:t>
            </w:r>
            <w:r>
              <w:rPr>
                <w:rFonts w:ascii="Times New Roman" w:hAnsi="Times New Roman"/>
                <w:lang w:val="tr-TR"/>
              </w:rPr>
              <w:t xml:space="preserve">ç</w:t>
            </w:r>
            <w:r>
              <w:rPr>
                <w:rFonts w:ascii="Times New Roman" w:hAnsi="Times New Roman"/>
                <w:lang w:val="tr-TR"/>
              </w:rPr>
              <w:t xml:space="preserve">at</w:t>
            </w:r>
            <w:r>
              <w:rPr>
                <w:rFonts w:ascii="Times New Roman" w:hAnsi="Times New Roman"/>
                <w:lang w:val="tr-TR"/>
              </w:rPr>
              <w:t xml:space="preserve">ış</w:t>
            </w:r>
            <w:r>
              <w:rPr>
                <w:rFonts w:ascii="Times New Roman" w:hAnsi="Times New Roman"/>
                <w:lang w:val="tr-TR"/>
              </w:rPr>
              <w:t xml:space="preserve">man</w:t>
            </w:r>
            <w:r>
              <w:rPr>
                <w:rFonts w:ascii="Times New Roman" w:hAnsi="Times New Roman"/>
                <w:lang w:val="tr-TR"/>
              </w:rPr>
              <w:t xml:space="preserve">ı</w:t>
            </w:r>
            <w:r>
              <w:rPr>
                <w:rFonts w:ascii="Times New Roman" w:hAnsi="Times New Roman"/>
                <w:lang w:val="tr-TR"/>
              </w:rPr>
              <w:t xml:space="preserve">n merkezinde yer almaktad</w:t>
            </w:r>
            <w:r>
              <w:rPr>
                <w:rFonts w:ascii="Times New Roman" w:hAnsi="Times New Roman"/>
                <w:lang w:val="tr-TR"/>
              </w:rPr>
              <w:t xml:space="preserve">ı</w:t>
            </w:r>
            <w:r>
              <w:rPr>
                <w:rFonts w:ascii="Times New Roman" w:hAnsi="Times New Roman"/>
                <w:lang w:val="tr-TR"/>
              </w:rPr>
              <w:t xml:space="preserve">r. Sorunun merkezinde, bask</w:t>
            </w:r>
            <w:r>
              <w:rPr>
                <w:rFonts w:ascii="Times New Roman" w:hAnsi="Times New Roman"/>
                <w:lang w:val="tr-TR"/>
              </w:rPr>
              <w:t xml:space="preserve">ı</w:t>
            </w:r>
            <w:r>
              <w:rPr>
                <w:rFonts w:ascii="Times New Roman" w:hAnsi="Times New Roman"/>
                <w:lang w:val="tr-TR"/>
              </w:rPr>
              <w:t xml:space="preserve">ya, yerinden edilmeye ve ayr</w:t>
            </w:r>
            <w:r>
              <w:rPr>
                <w:rFonts w:ascii="Times New Roman" w:hAnsi="Times New Roman"/>
                <w:lang w:val="tr-TR"/>
              </w:rPr>
              <w:t xml:space="preserve">ı</w:t>
            </w:r>
            <w:r>
              <w:rPr>
                <w:rFonts w:ascii="Times New Roman" w:hAnsi="Times New Roman"/>
                <w:lang w:val="tr-TR"/>
              </w:rPr>
              <w:t xml:space="preserve">mc</w:t>
            </w:r>
            <w:r>
              <w:rPr>
                <w:rFonts w:ascii="Times New Roman" w:hAnsi="Times New Roman"/>
                <w:lang w:val="tr-TR"/>
              </w:rPr>
              <w:t xml:space="preserve">ı</w:t>
            </w:r>
            <w:r>
              <w:rPr>
                <w:rFonts w:ascii="Times New Roman" w:hAnsi="Times New Roman"/>
                <w:lang w:val="tr-TR"/>
              </w:rPr>
              <w:t xml:space="preserve">l</w:t>
            </w:r>
            <w:r>
              <w:rPr>
                <w:rFonts w:ascii="Times New Roman" w:hAnsi="Times New Roman"/>
                <w:lang w:val="tr-TR"/>
              </w:rPr>
              <w:t xml:space="preserve">ığ</w:t>
            </w:r>
            <w:r>
              <w:rPr>
                <w:rFonts w:ascii="Times New Roman" w:hAnsi="Times New Roman"/>
                <w:lang w:val="tr-TR"/>
              </w:rPr>
              <w:t xml:space="preserve">a maruz kalan Sahra halk</w:t>
            </w:r>
            <w:r>
              <w:rPr>
                <w:rFonts w:ascii="Times New Roman" w:hAnsi="Times New Roman"/>
                <w:lang w:val="tr-TR"/>
              </w:rPr>
              <w:t xml:space="preserve">ı </w:t>
            </w:r>
            <w:r>
              <w:rPr>
                <w:rFonts w:ascii="Times New Roman" w:hAnsi="Times New Roman"/>
                <w:lang w:val="tr-TR"/>
              </w:rPr>
              <w:t xml:space="preserve">i</w:t>
            </w:r>
            <w:r>
              <w:rPr>
                <w:rFonts w:ascii="Times New Roman" w:hAnsi="Times New Roman"/>
                <w:lang w:val="tr-TR"/>
              </w:rPr>
              <w:t xml:space="preserve">ç</w:t>
            </w:r>
            <w:r>
              <w:rPr>
                <w:rFonts w:ascii="Times New Roman" w:hAnsi="Times New Roman"/>
                <w:lang w:val="tr-TR"/>
              </w:rPr>
              <w:t xml:space="preserve">in </w:t>
            </w:r>
            <w:r>
              <w:rPr>
                <w:rFonts w:ascii="Times New Roman" w:hAnsi="Times New Roman"/>
                <w:lang w:val="tr-TR"/>
              </w:rPr>
              <w:t xml:space="preserve">ö</w:t>
            </w:r>
            <w:r>
              <w:rPr>
                <w:rFonts w:ascii="Times New Roman" w:hAnsi="Times New Roman"/>
                <w:lang w:val="tr-TR"/>
              </w:rPr>
              <w:t xml:space="preserve">zy</w:t>
            </w:r>
            <w:r>
              <w:rPr>
                <w:rFonts w:ascii="Times New Roman" w:hAnsi="Times New Roman"/>
                <w:lang w:val="tr-TR"/>
              </w:rPr>
              <w:t xml:space="preserve">ö</w:t>
            </w:r>
            <w:r>
              <w:rPr>
                <w:rFonts w:ascii="Times New Roman" w:hAnsi="Times New Roman"/>
                <w:lang w:val="tr-TR"/>
              </w:rPr>
              <w:t xml:space="preserve">netim sorunu yatmaktad</w:t>
            </w:r>
            <w:r>
              <w:rPr>
                <w:rFonts w:ascii="Times New Roman" w:hAnsi="Times New Roman"/>
                <w:lang w:val="tr-TR"/>
              </w:rPr>
              <w:t xml:space="preserve">ı</w:t>
            </w:r>
            <w:r>
              <w:rPr>
                <w:rFonts w:ascii="Times New Roman" w:hAnsi="Times New Roman"/>
                <w:lang w:val="tr-TR"/>
              </w:rPr>
              <w:t xml:space="preserve">r. </w:t>
            </w:r>
            <w:r>
              <w:rPr>
                <w:rFonts w:ascii="Times New Roman" w:hAnsi="Times New Roman"/>
                <w:lang w:val="tr-TR"/>
              </w:rPr>
              <w:t xml:space="preserve">İş</w:t>
            </w:r>
            <w:r>
              <w:rPr>
                <w:rFonts w:ascii="Times New Roman" w:hAnsi="Times New Roman"/>
                <w:lang w:val="tr-TR"/>
              </w:rPr>
              <w:t xml:space="preserve">gal alt</w:t>
            </w:r>
            <w:r>
              <w:rPr>
                <w:rFonts w:ascii="Times New Roman" w:hAnsi="Times New Roman"/>
                <w:lang w:val="tr-TR"/>
              </w:rPr>
              <w:t xml:space="preserve">ı</w:t>
            </w:r>
            <w:r>
              <w:rPr>
                <w:rFonts w:ascii="Times New Roman" w:hAnsi="Times New Roman"/>
                <w:lang w:val="tr-TR"/>
              </w:rPr>
              <w:t xml:space="preserve">ndaki topraklarda Sahra halk</w:t>
            </w:r>
            <w:r>
              <w:rPr>
                <w:rFonts w:ascii="Times New Roman" w:hAnsi="Times New Roman"/>
                <w:lang w:val="tr-TR"/>
              </w:rPr>
              <w:t xml:space="preserve">ı</w:t>
            </w:r>
            <w:r>
              <w:rPr>
                <w:rFonts w:ascii="Times New Roman" w:hAnsi="Times New Roman"/>
                <w:lang w:val="tr-TR"/>
              </w:rPr>
              <w:t xml:space="preserve">, keyfi g</w:t>
            </w:r>
            <w:r>
              <w:rPr>
                <w:rFonts w:ascii="Times New Roman" w:hAnsi="Times New Roman"/>
                <w:lang w:val="tr-TR"/>
              </w:rPr>
              <w:t xml:space="preserve">ö</w:t>
            </w:r>
            <w:r>
              <w:rPr>
                <w:rFonts w:ascii="Times New Roman" w:hAnsi="Times New Roman"/>
                <w:lang w:val="tr-TR"/>
              </w:rPr>
              <w:t xml:space="preserve">zalt</w:t>
            </w:r>
            <w:r>
              <w:rPr>
                <w:rFonts w:ascii="Times New Roman" w:hAnsi="Times New Roman"/>
                <w:lang w:val="tr-TR"/>
              </w:rPr>
              <w:t xml:space="preserve">ı</w:t>
            </w:r>
            <w:r>
              <w:rPr>
                <w:rFonts w:ascii="Times New Roman" w:hAnsi="Times New Roman"/>
                <w:lang w:val="tr-TR"/>
              </w:rPr>
              <w:t xml:space="preserve">, ifade </w:t>
            </w:r>
            <w:r>
              <w:rPr>
                <w:rFonts w:ascii="Times New Roman" w:hAnsi="Times New Roman"/>
                <w:lang w:val="tr-TR"/>
              </w:rPr>
              <w:t xml:space="preserve">ö</w:t>
            </w:r>
            <w:r>
              <w:rPr>
                <w:rFonts w:ascii="Times New Roman" w:hAnsi="Times New Roman"/>
                <w:lang w:val="tr-TR"/>
              </w:rPr>
              <w:t xml:space="preserve">zg</w:t>
            </w:r>
            <w:r>
              <w:rPr>
                <w:rFonts w:ascii="Times New Roman" w:hAnsi="Times New Roman"/>
                <w:lang w:val="tr-TR"/>
              </w:rPr>
              <w:t xml:space="preserve">ü</w:t>
            </w:r>
            <w:r>
              <w:rPr>
                <w:rFonts w:ascii="Times New Roman" w:hAnsi="Times New Roman"/>
                <w:lang w:val="tr-TR"/>
              </w:rPr>
              <w:t xml:space="preserve">rl</w:t>
            </w:r>
            <w:r>
              <w:rPr>
                <w:rFonts w:ascii="Times New Roman" w:hAnsi="Times New Roman"/>
                <w:lang w:val="tr-TR"/>
              </w:rPr>
              <w:t xml:space="preserve">üğü</w:t>
            </w:r>
            <w:r>
              <w:rPr>
                <w:rFonts w:ascii="Times New Roman" w:hAnsi="Times New Roman"/>
                <w:lang w:val="tr-TR"/>
              </w:rPr>
              <w:t xml:space="preserve">n</w:t>
            </w:r>
            <w:r>
              <w:rPr>
                <w:rFonts w:ascii="Times New Roman" w:hAnsi="Times New Roman"/>
                <w:lang w:val="tr-TR"/>
              </w:rPr>
              <w:t xml:space="preserve">ü</w:t>
            </w:r>
            <w:r>
              <w:rPr>
                <w:rFonts w:ascii="Times New Roman" w:hAnsi="Times New Roman"/>
                <w:lang w:val="tr-TR"/>
              </w:rPr>
              <w:t xml:space="preserve">n k</w:t>
            </w:r>
            <w:r>
              <w:rPr>
                <w:rFonts w:ascii="Times New Roman" w:hAnsi="Times New Roman"/>
                <w:lang w:val="tr-TR"/>
              </w:rPr>
              <w:t xml:space="preserve">ı</w:t>
            </w:r>
            <w:r>
              <w:rPr>
                <w:rFonts w:ascii="Times New Roman" w:hAnsi="Times New Roman"/>
                <w:lang w:val="tr-TR"/>
              </w:rPr>
              <w:t xml:space="preserve">s</w:t>
            </w:r>
            <w:r>
              <w:rPr>
                <w:rFonts w:ascii="Times New Roman" w:hAnsi="Times New Roman"/>
                <w:lang w:val="tr-TR"/>
              </w:rPr>
              <w:t xml:space="preserve">ı</w:t>
            </w:r>
            <w:r>
              <w:rPr>
                <w:rFonts w:ascii="Times New Roman" w:hAnsi="Times New Roman"/>
                <w:lang w:val="tr-TR"/>
              </w:rPr>
              <w:t xml:space="preserve">tlanmas</w:t>
            </w:r>
            <w:r>
              <w:rPr>
                <w:rFonts w:ascii="Times New Roman" w:hAnsi="Times New Roman"/>
                <w:lang w:val="tr-TR"/>
              </w:rPr>
              <w:t xml:space="preserve">ı </w:t>
            </w:r>
            <w:r>
              <w:rPr>
                <w:rFonts w:ascii="Times New Roman" w:hAnsi="Times New Roman"/>
                <w:lang w:val="tr-TR"/>
              </w:rPr>
              <w:t xml:space="preserve">ve temel haklar</w:t>
            </w:r>
            <w:r>
              <w:rPr>
                <w:rFonts w:ascii="Times New Roman" w:hAnsi="Times New Roman"/>
                <w:lang w:val="tr-TR"/>
              </w:rPr>
              <w:t xml:space="preserve">ı</w:t>
            </w:r>
            <w:r>
              <w:rPr>
                <w:rFonts w:ascii="Times New Roman" w:hAnsi="Times New Roman"/>
                <w:lang w:val="tr-TR"/>
              </w:rPr>
              <w:t xml:space="preserve">n ve adalete eri</w:t>
            </w:r>
            <w:r>
              <w:rPr>
                <w:rFonts w:ascii="Times New Roman" w:hAnsi="Times New Roman"/>
                <w:lang w:val="tr-TR"/>
              </w:rPr>
              <w:t xml:space="preserve">ş</w:t>
            </w:r>
            <w:r>
              <w:rPr>
                <w:rFonts w:ascii="Times New Roman" w:hAnsi="Times New Roman"/>
                <w:lang w:val="tr-TR"/>
              </w:rPr>
              <w:t xml:space="preserve">imin reddedilmesi gibi bir dizi insan haklar</w:t>
            </w:r>
            <w:r>
              <w:rPr>
                <w:rFonts w:ascii="Times New Roman" w:hAnsi="Times New Roman"/>
                <w:lang w:val="tr-TR"/>
              </w:rPr>
              <w:t xml:space="preserve">ı </w:t>
            </w:r>
            <w:r>
              <w:rPr>
                <w:rFonts w:ascii="Times New Roman" w:hAnsi="Times New Roman"/>
                <w:lang w:val="tr-TR"/>
              </w:rPr>
              <w:t xml:space="preserve">ihlal</w:t>
            </w:r>
            <w:r>
              <w:rPr>
                <w:rFonts w:ascii="Times New Roman" w:hAnsi="Times New Roman"/>
                <w:lang w:val="tr-TR"/>
              </w:rPr>
              <w:t xml:space="preserve">i</w:t>
            </w:r>
            <w:r>
              <w:rPr>
                <w:rFonts w:ascii="Times New Roman" w:hAnsi="Times New Roman"/>
                <w:lang w:val="tr-TR"/>
              </w:rPr>
              <w:t xml:space="preserve">yle kar</w:t>
            </w:r>
            <w:r>
              <w:rPr>
                <w:rFonts w:ascii="Times New Roman" w:hAnsi="Times New Roman"/>
                <w:lang w:val="tr-TR"/>
              </w:rPr>
              <w:t xml:space="preserve">şı </w:t>
            </w:r>
            <w:r>
              <w:rPr>
                <w:rFonts w:ascii="Times New Roman" w:hAnsi="Times New Roman"/>
                <w:lang w:val="tr-TR"/>
              </w:rPr>
              <w:t xml:space="preserve">kar</w:t>
            </w:r>
            <w:r>
              <w:rPr>
                <w:rFonts w:ascii="Times New Roman" w:hAnsi="Times New Roman"/>
                <w:lang w:val="tr-TR"/>
              </w:rPr>
              <w:t xml:space="preserve">şı</w:t>
            </w:r>
            <w:r>
              <w:rPr>
                <w:rFonts w:ascii="Times New Roman" w:hAnsi="Times New Roman"/>
                <w:lang w:val="tr-TR"/>
              </w:rPr>
              <w:t xml:space="preserve">ya kalm</w:t>
            </w:r>
            <w:r>
              <w:rPr>
                <w:rFonts w:ascii="Times New Roman" w:hAnsi="Times New Roman"/>
                <w:lang w:val="tr-TR"/>
              </w:rPr>
              <w:t xml:space="preserve">ış</w:t>
            </w:r>
            <w:r>
              <w:rPr>
                <w:rFonts w:ascii="Times New Roman" w:hAnsi="Times New Roman"/>
                <w:lang w:val="tr-TR"/>
              </w:rPr>
              <w:t xml:space="preserve">t</w:t>
            </w:r>
            <w:r>
              <w:rPr>
                <w:rFonts w:ascii="Times New Roman" w:hAnsi="Times New Roman"/>
                <w:lang w:val="tr-TR"/>
              </w:rPr>
              <w:t xml:space="preserve">ı</w:t>
            </w:r>
            <w:r>
              <w:rPr>
                <w:rFonts w:ascii="Times New Roman" w:hAnsi="Times New Roman"/>
                <w:lang w:val="tr-TR"/>
              </w:rPr>
              <w:t xml:space="preserve">r. Bir</w:t>
            </w:r>
            <w:r>
              <w:rPr>
                <w:rFonts w:ascii="Times New Roman" w:hAnsi="Times New Roman"/>
                <w:lang w:val="tr-TR"/>
              </w:rPr>
              <w:t xml:space="preserve">ç</w:t>
            </w:r>
            <w:r>
              <w:rPr>
                <w:rFonts w:ascii="Times New Roman" w:hAnsi="Times New Roman"/>
                <w:lang w:val="tr-TR"/>
              </w:rPr>
              <w:t xml:space="preserve">ok Sahral</w:t>
            </w:r>
            <w:r>
              <w:rPr>
                <w:rFonts w:ascii="Times New Roman" w:hAnsi="Times New Roman"/>
                <w:lang w:val="tr-TR"/>
              </w:rPr>
              <w:t xml:space="preserve">ı </w:t>
            </w:r>
            <w:r>
              <w:rPr>
                <w:rFonts w:ascii="Times New Roman" w:hAnsi="Times New Roman"/>
                <w:lang w:val="tr-TR"/>
              </w:rPr>
              <w:t xml:space="preserve">m</w:t>
            </w:r>
            <w:r>
              <w:rPr>
                <w:rFonts w:ascii="Times New Roman" w:hAnsi="Times New Roman"/>
                <w:lang w:val="tr-TR"/>
              </w:rPr>
              <w:t xml:space="preserve">ü</w:t>
            </w:r>
            <w:r>
              <w:rPr>
                <w:rFonts w:ascii="Times New Roman" w:hAnsi="Times New Roman"/>
                <w:lang w:val="tr-TR"/>
              </w:rPr>
              <w:t xml:space="preserve">lteci kamplar</w:t>
            </w:r>
            <w:r>
              <w:rPr>
                <w:rFonts w:ascii="Times New Roman" w:hAnsi="Times New Roman"/>
                <w:lang w:val="tr-TR"/>
              </w:rPr>
              <w:t xml:space="preserve">ı</w:t>
            </w:r>
            <w:r>
              <w:rPr>
                <w:rFonts w:ascii="Times New Roman" w:hAnsi="Times New Roman"/>
                <w:lang w:val="tr-TR"/>
              </w:rPr>
              <w:t xml:space="preserve">nda ya</w:t>
            </w:r>
            <w:r>
              <w:rPr>
                <w:rFonts w:ascii="Times New Roman" w:hAnsi="Times New Roman"/>
                <w:lang w:val="tr-TR"/>
              </w:rPr>
              <w:t xml:space="preserve">ş</w:t>
            </w:r>
            <w:r>
              <w:rPr>
                <w:rFonts w:ascii="Times New Roman" w:hAnsi="Times New Roman"/>
                <w:lang w:val="tr-TR"/>
              </w:rPr>
              <w:t xml:space="preserve">amaya devam ederke</w:t>
            </w:r>
            <w:r>
              <w:rPr>
                <w:rFonts w:ascii="Times New Roman" w:hAnsi="Times New Roman"/>
                <w:lang w:val="tr-TR"/>
              </w:rPr>
              <w:t xml:space="preserve">n, di</w:t>
            </w:r>
            <w:r>
              <w:rPr>
                <w:rFonts w:ascii="Times New Roman" w:hAnsi="Times New Roman"/>
                <w:lang w:val="tr-TR"/>
              </w:rPr>
              <w:t xml:space="preserve">ğ</w:t>
            </w:r>
            <w:r>
              <w:rPr>
                <w:rFonts w:ascii="Times New Roman" w:hAnsi="Times New Roman"/>
                <w:lang w:val="tr-TR"/>
              </w:rPr>
              <w:t xml:space="preserve">erleri insan haklar</w:t>
            </w:r>
            <w:r>
              <w:rPr>
                <w:rFonts w:ascii="Times New Roman" w:hAnsi="Times New Roman"/>
                <w:lang w:val="tr-TR"/>
              </w:rPr>
              <w:t xml:space="preserve">ı ö</w:t>
            </w:r>
            <w:r>
              <w:rPr>
                <w:rFonts w:ascii="Times New Roman" w:hAnsi="Times New Roman"/>
                <w:lang w:val="tr-TR"/>
              </w:rPr>
              <w:t xml:space="preserve">rg</w:t>
            </w:r>
            <w:r>
              <w:rPr>
                <w:rFonts w:ascii="Times New Roman" w:hAnsi="Times New Roman"/>
                <w:lang w:val="tr-TR"/>
              </w:rPr>
              <w:t xml:space="preserve">ü</w:t>
            </w:r>
            <w:r>
              <w:rPr>
                <w:rFonts w:ascii="Times New Roman" w:hAnsi="Times New Roman"/>
                <w:lang w:val="tr-TR"/>
              </w:rPr>
              <w:t xml:space="preserve">tlerinin uzun s</w:t>
            </w:r>
            <w:r>
              <w:rPr>
                <w:rFonts w:ascii="Times New Roman" w:hAnsi="Times New Roman"/>
                <w:lang w:val="tr-TR"/>
              </w:rPr>
              <w:t xml:space="preserve">ü</w:t>
            </w:r>
            <w:r>
              <w:rPr>
                <w:rFonts w:ascii="Times New Roman" w:hAnsi="Times New Roman"/>
                <w:lang w:val="tr-TR"/>
              </w:rPr>
              <w:t xml:space="preserve">reli vatans</w:t>
            </w:r>
            <w:r>
              <w:rPr>
                <w:rFonts w:ascii="Times New Roman" w:hAnsi="Times New Roman"/>
                <w:lang w:val="tr-TR"/>
              </w:rPr>
              <w:t xml:space="preserve">ı</w:t>
            </w:r>
            <w:r>
              <w:rPr>
                <w:rFonts w:ascii="Times New Roman" w:hAnsi="Times New Roman"/>
                <w:lang w:val="tr-TR"/>
              </w:rPr>
              <w:t xml:space="preserve">zl</w:t>
            </w:r>
            <w:r>
              <w:rPr>
                <w:rFonts w:ascii="Times New Roman" w:hAnsi="Times New Roman"/>
                <w:lang w:val="tr-TR"/>
              </w:rPr>
              <w:t xml:space="preserve">ı</w:t>
            </w:r>
            <w:r>
              <w:rPr>
                <w:rFonts w:ascii="Times New Roman" w:hAnsi="Times New Roman"/>
                <w:lang w:val="tr-TR"/>
              </w:rPr>
              <w:t xml:space="preserve">k olarak tan</w:t>
            </w:r>
            <w:r>
              <w:rPr>
                <w:rFonts w:ascii="Times New Roman" w:hAnsi="Times New Roman"/>
                <w:lang w:val="tr-TR"/>
              </w:rPr>
              <w:t xml:space="preserve">ı</w:t>
            </w:r>
            <w:r>
              <w:rPr>
                <w:rFonts w:ascii="Times New Roman" w:hAnsi="Times New Roman"/>
                <w:lang w:val="tr-TR"/>
              </w:rPr>
              <w:t xml:space="preserve">mlad</w:t>
            </w:r>
            <w:r>
              <w:rPr>
                <w:rFonts w:ascii="Times New Roman" w:hAnsi="Times New Roman"/>
                <w:lang w:val="tr-TR"/>
              </w:rPr>
              <w:t xml:space="preserve">ığı </w:t>
            </w:r>
            <w:r>
              <w:rPr>
                <w:rFonts w:ascii="Times New Roman" w:hAnsi="Times New Roman"/>
                <w:lang w:val="tr-TR"/>
              </w:rPr>
              <w:t xml:space="preserve">bir durumda Fas kontrol</w:t>
            </w:r>
            <w:r>
              <w:rPr>
                <w:rFonts w:ascii="Times New Roman" w:hAnsi="Times New Roman"/>
                <w:lang w:val="tr-TR"/>
              </w:rPr>
              <w:t xml:space="preserve">ü </w:t>
            </w:r>
            <w:r>
              <w:rPr>
                <w:rFonts w:ascii="Times New Roman" w:hAnsi="Times New Roman"/>
                <w:lang w:val="tr-TR"/>
              </w:rPr>
              <w:t xml:space="preserve">alt</w:t>
            </w:r>
            <w:r>
              <w:rPr>
                <w:rFonts w:ascii="Times New Roman" w:hAnsi="Times New Roman"/>
                <w:lang w:val="tr-TR"/>
              </w:rPr>
              <w:t xml:space="preserve">ı</w:t>
            </w:r>
            <w:r>
              <w:rPr>
                <w:rFonts w:ascii="Times New Roman" w:hAnsi="Times New Roman"/>
                <w:lang w:val="tr-TR"/>
              </w:rPr>
              <w:t xml:space="preserve">nda kalmaktad</w:t>
            </w:r>
            <w:r>
              <w:rPr>
                <w:rFonts w:ascii="Times New Roman" w:hAnsi="Times New Roman"/>
                <w:lang w:val="tr-TR"/>
              </w:rPr>
              <w:t xml:space="preserve">ı</w:t>
            </w:r>
            <w:r>
              <w:rPr>
                <w:rFonts w:ascii="Times New Roman" w:hAnsi="Times New Roman"/>
                <w:lang w:val="tr-TR"/>
              </w:rPr>
              <w:t xml:space="preserve">r. Bu g</w:t>
            </w:r>
            <w:r>
              <w:rPr>
                <w:rFonts w:ascii="Times New Roman" w:hAnsi="Times New Roman"/>
                <w:lang w:val="tr-TR"/>
              </w:rPr>
              <w:t xml:space="preserve">ü</w:t>
            </w:r>
            <w:r>
              <w:rPr>
                <w:rFonts w:ascii="Times New Roman" w:hAnsi="Times New Roman"/>
                <w:lang w:val="tr-TR"/>
              </w:rPr>
              <w:t xml:space="preserve">ndem maddesi, Bat</w:t>
            </w:r>
            <w:r>
              <w:rPr>
                <w:rFonts w:ascii="Times New Roman" w:hAnsi="Times New Roman"/>
                <w:lang w:val="tr-TR"/>
              </w:rPr>
              <w:t xml:space="preserve">ı </w:t>
            </w:r>
            <w:r>
              <w:rPr>
                <w:rFonts w:ascii="Times New Roman" w:hAnsi="Times New Roman"/>
                <w:lang w:val="tr-TR"/>
              </w:rPr>
              <w:t xml:space="preserve">Sahra </w:t>
            </w:r>
            <w:r>
              <w:rPr>
                <w:rFonts w:ascii="Times New Roman" w:hAnsi="Times New Roman"/>
                <w:lang w:val="tr-TR"/>
              </w:rPr>
              <w:t xml:space="preserve">ç</w:t>
            </w:r>
            <w:r>
              <w:rPr>
                <w:rFonts w:ascii="Times New Roman" w:hAnsi="Times New Roman"/>
                <w:lang w:val="tr-TR"/>
              </w:rPr>
              <w:t xml:space="preserve">at</w:t>
            </w:r>
            <w:r>
              <w:rPr>
                <w:rFonts w:ascii="Times New Roman" w:hAnsi="Times New Roman"/>
                <w:lang w:val="tr-TR"/>
              </w:rPr>
              <w:t xml:space="preserve">ış</w:t>
            </w:r>
            <w:r>
              <w:rPr>
                <w:rFonts w:ascii="Times New Roman" w:hAnsi="Times New Roman"/>
                <w:lang w:val="tr-TR"/>
              </w:rPr>
              <w:t xml:space="preserve">mas</w:t>
            </w:r>
            <w:r>
              <w:rPr>
                <w:rFonts w:ascii="Times New Roman" w:hAnsi="Times New Roman"/>
                <w:lang w:val="tr-TR"/>
              </w:rPr>
              <w:t xml:space="preserve">ı</w:t>
            </w:r>
            <w:r>
              <w:rPr>
                <w:rFonts w:ascii="Times New Roman" w:hAnsi="Times New Roman"/>
                <w:lang w:val="tr-TR"/>
              </w:rPr>
              <w:t xml:space="preserve">na adil, kal</w:t>
            </w:r>
            <w:r>
              <w:rPr>
                <w:rFonts w:ascii="Times New Roman" w:hAnsi="Times New Roman"/>
                <w:lang w:val="tr-TR"/>
              </w:rPr>
              <w:t xml:space="preserve">ı</w:t>
            </w:r>
            <w:r>
              <w:rPr>
                <w:rFonts w:ascii="Times New Roman" w:hAnsi="Times New Roman"/>
                <w:lang w:val="tr-TR"/>
              </w:rPr>
              <w:t xml:space="preserve">c</w:t>
            </w:r>
            <w:r>
              <w:rPr>
                <w:rFonts w:ascii="Times New Roman" w:hAnsi="Times New Roman"/>
                <w:lang w:val="tr-TR"/>
              </w:rPr>
              <w:t xml:space="preserve">ı </w:t>
            </w:r>
            <w:r>
              <w:rPr>
                <w:rFonts w:ascii="Times New Roman" w:hAnsi="Times New Roman"/>
                <w:lang w:val="tr-TR"/>
              </w:rPr>
              <w:t xml:space="preserve">ve bar</w:t>
            </w:r>
            <w:r>
              <w:rPr>
                <w:rFonts w:ascii="Times New Roman" w:hAnsi="Times New Roman"/>
                <w:lang w:val="tr-TR"/>
              </w:rPr>
              <w:t xml:space="preserve">ışçı</w:t>
            </w:r>
            <w:r>
              <w:rPr>
                <w:rFonts w:ascii="Times New Roman" w:hAnsi="Times New Roman"/>
                <w:lang w:val="tr-TR"/>
              </w:rPr>
              <w:t xml:space="preserve">l bir </w:t>
            </w:r>
            <w:r>
              <w:rPr>
                <w:rFonts w:ascii="Times New Roman" w:hAnsi="Times New Roman"/>
                <w:lang w:val="tr-TR"/>
              </w:rPr>
              <w:t xml:space="preserve">çö</w:t>
            </w:r>
            <w:r>
              <w:rPr>
                <w:rFonts w:ascii="Times New Roman" w:hAnsi="Times New Roman"/>
                <w:lang w:val="tr-TR"/>
              </w:rPr>
              <w:t xml:space="preserve">z</w:t>
            </w:r>
            <w:r>
              <w:rPr>
                <w:rFonts w:ascii="Times New Roman" w:hAnsi="Times New Roman"/>
                <w:lang w:val="tr-TR"/>
              </w:rPr>
              <w:t xml:space="preserve">ü</w:t>
            </w:r>
            <w:r>
              <w:rPr>
                <w:rFonts w:ascii="Times New Roman" w:hAnsi="Times New Roman"/>
                <w:lang w:val="tr-TR"/>
              </w:rPr>
              <w:t xml:space="preserve">m ihtiyac</w:t>
            </w:r>
            <w:r>
              <w:rPr>
                <w:rFonts w:ascii="Times New Roman" w:hAnsi="Times New Roman"/>
                <w:lang w:val="tr-TR"/>
              </w:rPr>
              <w:t xml:space="preserve">ı</w:t>
            </w:r>
            <w:r>
              <w:rPr>
                <w:rFonts w:ascii="Times New Roman" w:hAnsi="Times New Roman"/>
                <w:lang w:val="tr-TR"/>
              </w:rPr>
              <w:t xml:space="preserve">n</w:t>
            </w:r>
            <w:r>
              <w:rPr>
                <w:rFonts w:ascii="Times New Roman" w:hAnsi="Times New Roman"/>
                <w:lang w:val="tr-TR"/>
              </w:rPr>
              <w:t xml:space="preserve">ı </w:t>
            </w:r>
            <w:r>
              <w:rPr>
                <w:rFonts w:ascii="Times New Roman" w:hAnsi="Times New Roman"/>
                <w:lang w:val="tr-TR"/>
              </w:rPr>
              <w:t xml:space="preserve">ele almay</w:t>
            </w:r>
            <w:r>
              <w:rPr>
                <w:rFonts w:ascii="Times New Roman" w:hAnsi="Times New Roman"/>
                <w:lang w:val="tr-TR"/>
              </w:rPr>
              <w:t xml:space="preserve">ı </w:t>
            </w:r>
            <w:r>
              <w:rPr>
                <w:rFonts w:ascii="Times New Roman" w:hAnsi="Times New Roman"/>
                <w:lang w:val="tr-TR"/>
              </w:rPr>
              <w:t xml:space="preserve">ama</w:t>
            </w:r>
            <w:r>
              <w:rPr>
                <w:rFonts w:ascii="Times New Roman" w:hAnsi="Times New Roman"/>
                <w:lang w:val="tr-TR"/>
              </w:rPr>
              <w:t xml:space="preserve">ç</w:t>
            </w:r>
            <w:r>
              <w:rPr>
                <w:rFonts w:ascii="Times New Roman" w:hAnsi="Times New Roman"/>
                <w:lang w:val="tr-TR"/>
              </w:rPr>
              <w:t xml:space="preserve">lamaktad</w:t>
            </w:r>
            <w:r>
              <w:rPr>
                <w:rFonts w:ascii="Times New Roman" w:hAnsi="Times New Roman"/>
                <w:lang w:val="tr-TR"/>
              </w:rPr>
              <w:t xml:space="preserve">ı</w:t>
            </w:r>
            <w:r>
              <w:rPr>
                <w:rFonts w:ascii="Times New Roman" w:hAnsi="Times New Roman"/>
                <w:lang w:val="tr-TR"/>
              </w:rPr>
              <w:t xml:space="preserve">r ve </w:t>
            </w:r>
            <w:r>
              <w:rPr>
                <w:rFonts w:ascii="Times New Roman" w:hAnsi="Times New Roman"/>
                <w:lang w:val="tr-TR"/>
              </w:rPr>
              <w:t xml:space="preserve">ö</w:t>
            </w:r>
            <w:r>
              <w:rPr>
                <w:rFonts w:ascii="Times New Roman" w:hAnsi="Times New Roman"/>
                <w:lang w:val="tr-TR"/>
              </w:rPr>
              <w:t xml:space="preserve">zellikle </w:t>
            </w:r>
            <w:r>
              <w:rPr>
                <w:rFonts w:ascii="Times New Roman" w:hAnsi="Times New Roman"/>
                <w:lang w:val="tr-TR"/>
              </w:rPr>
              <w:t xml:space="preserve">Sahra halk</w:t>
            </w:r>
            <w:r>
              <w:rPr>
                <w:rFonts w:ascii="Times New Roman" w:hAnsi="Times New Roman"/>
                <w:lang w:val="tr-TR"/>
              </w:rPr>
              <w:t xml:space="preserve">ı</w:t>
            </w:r>
            <w:r>
              <w:rPr>
                <w:rFonts w:ascii="Times New Roman" w:hAnsi="Times New Roman"/>
                <w:lang w:val="tr-TR"/>
              </w:rPr>
              <w:t xml:space="preserve">n</w:t>
            </w:r>
            <w:r>
              <w:rPr>
                <w:rFonts w:ascii="Times New Roman" w:hAnsi="Times New Roman"/>
                <w:lang w:val="tr-TR"/>
              </w:rPr>
              <w:t xml:space="preserve">ı</w:t>
            </w:r>
            <w:r>
              <w:rPr>
                <w:rFonts w:ascii="Times New Roman" w:hAnsi="Times New Roman"/>
                <w:lang w:val="tr-TR"/>
              </w:rPr>
              <w:t xml:space="preserve">n ac</w:t>
            </w:r>
            <w:r>
              <w:rPr>
                <w:rFonts w:ascii="Times New Roman" w:hAnsi="Times New Roman"/>
                <w:lang w:val="tr-TR"/>
              </w:rPr>
              <w:t xml:space="preserve">ı</w:t>
            </w:r>
            <w:r>
              <w:rPr>
                <w:rFonts w:ascii="Times New Roman" w:hAnsi="Times New Roman"/>
                <w:lang w:val="tr-TR"/>
              </w:rPr>
              <w:t xml:space="preserve">lar</w:t>
            </w:r>
            <w:r>
              <w:rPr>
                <w:rFonts w:ascii="Times New Roman" w:hAnsi="Times New Roman"/>
                <w:lang w:val="tr-TR"/>
              </w:rPr>
              <w:t xml:space="preserve">ı</w:t>
            </w:r>
            <w:r>
              <w:rPr>
                <w:rFonts w:ascii="Times New Roman" w:hAnsi="Times New Roman"/>
                <w:lang w:val="tr-TR"/>
              </w:rPr>
              <w:t xml:space="preserve">na son verilmesine odaklanmaktad</w:t>
            </w:r>
            <w:r>
              <w:rPr>
                <w:rFonts w:ascii="Times New Roman" w:hAnsi="Times New Roman"/>
                <w:lang w:val="tr-TR"/>
              </w:rPr>
              <w:t xml:space="preserve">ı</w:t>
            </w:r>
            <w:r>
              <w:rPr>
                <w:rFonts w:ascii="Times New Roman" w:hAnsi="Times New Roman"/>
                <w:lang w:val="tr-TR"/>
              </w:rPr>
              <w:t xml:space="preserve">r. </w:t>
            </w:r>
            <w:r>
              <w:rPr>
                <w:rFonts w:ascii="Times New Roman" w:hAnsi="Times New Roman"/>
                <w:lang w:val="tr-TR"/>
              </w:rPr>
              <w:t xml:space="preserve">İ</w:t>
            </w:r>
            <w:r>
              <w:rPr>
                <w:rFonts w:ascii="Times New Roman" w:hAnsi="Times New Roman"/>
                <w:lang w:val="tr-TR"/>
              </w:rPr>
              <w:t xml:space="preserve">nsan haklar</w:t>
            </w:r>
            <w:r>
              <w:rPr>
                <w:rFonts w:ascii="Times New Roman" w:hAnsi="Times New Roman"/>
                <w:lang w:val="tr-TR"/>
              </w:rPr>
              <w:t xml:space="preserve">ı</w:t>
            </w:r>
            <w:r>
              <w:rPr>
                <w:rFonts w:ascii="Times New Roman" w:hAnsi="Times New Roman"/>
                <w:lang w:val="tr-TR"/>
              </w:rPr>
              <w:t xml:space="preserve">na sayg</w:t>
            </w:r>
            <w:r>
              <w:rPr>
                <w:rFonts w:ascii="Times New Roman" w:hAnsi="Times New Roman"/>
                <w:lang w:val="tr-TR"/>
              </w:rPr>
              <w:t xml:space="preserve">ı</w:t>
            </w:r>
            <w:r>
              <w:rPr>
                <w:rFonts w:ascii="Times New Roman" w:hAnsi="Times New Roman"/>
                <w:lang w:val="tr-TR"/>
              </w:rPr>
              <w:t xml:space="preserve">y</w:t>
            </w:r>
            <w:r>
              <w:rPr>
                <w:rFonts w:ascii="Times New Roman" w:hAnsi="Times New Roman"/>
                <w:lang w:val="tr-TR"/>
              </w:rPr>
              <w:t xml:space="preserve">ı </w:t>
            </w:r>
            <w:r>
              <w:rPr>
                <w:rFonts w:ascii="Times New Roman" w:hAnsi="Times New Roman"/>
                <w:lang w:val="tr-TR"/>
              </w:rPr>
              <w:t xml:space="preserve">sa</w:t>
            </w:r>
            <w:r>
              <w:rPr>
                <w:rFonts w:ascii="Times New Roman" w:hAnsi="Times New Roman"/>
                <w:lang w:val="tr-TR"/>
              </w:rPr>
              <w:t xml:space="preserve">ğ</w:t>
            </w:r>
            <w:r>
              <w:rPr>
                <w:rFonts w:ascii="Times New Roman" w:hAnsi="Times New Roman"/>
                <w:lang w:val="tr-TR"/>
              </w:rPr>
              <w:t xml:space="preserve">lamak, kendi kaderini tayin hakk</w:t>
            </w:r>
            <w:r>
              <w:rPr>
                <w:rFonts w:ascii="Times New Roman" w:hAnsi="Times New Roman"/>
                <w:lang w:val="tr-TR"/>
              </w:rPr>
              <w:t xml:space="preserve">ı</w:t>
            </w:r>
            <w:r>
              <w:rPr>
                <w:rFonts w:ascii="Times New Roman" w:hAnsi="Times New Roman"/>
                <w:lang w:val="tr-TR"/>
              </w:rPr>
              <w:t xml:space="preserve">n</w:t>
            </w:r>
            <w:r>
              <w:rPr>
                <w:rFonts w:ascii="Times New Roman" w:hAnsi="Times New Roman"/>
                <w:lang w:val="tr-TR"/>
              </w:rPr>
              <w:t xml:space="preserve">ı </w:t>
            </w:r>
            <w:r>
              <w:rPr>
                <w:rFonts w:ascii="Times New Roman" w:hAnsi="Times New Roman"/>
                <w:lang w:val="tr-TR"/>
              </w:rPr>
              <w:t xml:space="preserve">kolayla</w:t>
            </w:r>
            <w:r>
              <w:rPr>
                <w:rFonts w:ascii="Times New Roman" w:hAnsi="Times New Roman"/>
                <w:lang w:val="tr-TR"/>
              </w:rPr>
              <w:t xml:space="preserve">ş</w:t>
            </w:r>
            <w:r>
              <w:rPr>
                <w:rFonts w:ascii="Times New Roman" w:hAnsi="Times New Roman"/>
                <w:lang w:val="tr-TR"/>
              </w:rPr>
              <w:t xml:space="preserve">t</w:t>
            </w:r>
            <w:r>
              <w:rPr>
                <w:rFonts w:ascii="Times New Roman" w:hAnsi="Times New Roman"/>
                <w:lang w:val="tr-TR"/>
              </w:rPr>
              <w:t xml:space="preserve">ı</w:t>
            </w:r>
            <w:r>
              <w:rPr>
                <w:rFonts w:ascii="Times New Roman" w:hAnsi="Times New Roman"/>
                <w:lang w:val="tr-TR"/>
              </w:rPr>
              <w:t xml:space="preserve">rmak ve nesi</w:t>
            </w:r>
            <w:r>
              <w:rPr>
                <w:rFonts w:ascii="Times New Roman" w:hAnsi="Times New Roman"/>
                <w:lang w:val="tr-TR"/>
              </w:rPr>
              <w:t xml:space="preserve">l</w:t>
            </w:r>
            <w:r>
              <w:rPr>
                <w:rFonts w:ascii="Times New Roman" w:hAnsi="Times New Roman"/>
                <w:lang w:val="tr-TR"/>
              </w:rPr>
              <w:t xml:space="preserve">leri etkileyen bir </w:t>
            </w:r>
            <w:r>
              <w:rPr>
                <w:rFonts w:ascii="Times New Roman" w:hAnsi="Times New Roman"/>
                <w:lang w:val="tr-TR"/>
              </w:rPr>
              <w:t xml:space="preserve">ç</w:t>
            </w:r>
            <w:r>
              <w:rPr>
                <w:rFonts w:ascii="Times New Roman" w:hAnsi="Times New Roman"/>
                <w:lang w:val="tr-TR"/>
              </w:rPr>
              <w:t xml:space="preserve">at</w:t>
            </w:r>
            <w:r>
              <w:rPr>
                <w:rFonts w:ascii="Times New Roman" w:hAnsi="Times New Roman"/>
                <w:lang w:val="tr-TR"/>
              </w:rPr>
              <w:t xml:space="preserve">ış</w:t>
            </w:r>
            <w:r>
              <w:rPr>
                <w:rFonts w:ascii="Times New Roman" w:hAnsi="Times New Roman"/>
                <w:lang w:val="tr-TR"/>
              </w:rPr>
              <w:t xml:space="preserve">maya bar</w:t>
            </w:r>
            <w:r>
              <w:rPr>
                <w:rFonts w:ascii="Times New Roman" w:hAnsi="Times New Roman"/>
                <w:lang w:val="tr-TR"/>
              </w:rPr>
              <w:t xml:space="preserve">ışçı</w:t>
            </w:r>
            <w:r>
              <w:rPr>
                <w:rFonts w:ascii="Times New Roman" w:hAnsi="Times New Roman"/>
                <w:lang w:val="tr-TR"/>
              </w:rPr>
              <w:t xml:space="preserve">l bir </w:t>
            </w:r>
            <w:r>
              <w:rPr>
                <w:rFonts w:ascii="Times New Roman" w:hAnsi="Times New Roman"/>
                <w:lang w:val="tr-TR"/>
              </w:rPr>
              <w:t xml:space="preserve">çö</w:t>
            </w:r>
            <w:r>
              <w:rPr>
                <w:rFonts w:ascii="Times New Roman" w:hAnsi="Times New Roman"/>
                <w:lang w:val="tr-TR"/>
              </w:rPr>
              <w:t xml:space="preserve">z</w:t>
            </w:r>
            <w:r>
              <w:rPr>
                <w:rFonts w:ascii="Times New Roman" w:hAnsi="Times New Roman"/>
                <w:lang w:val="tr-TR"/>
              </w:rPr>
              <w:t xml:space="preserve">ü</w:t>
            </w:r>
            <w:r>
              <w:rPr>
                <w:rFonts w:ascii="Times New Roman" w:hAnsi="Times New Roman"/>
                <w:lang w:val="tr-TR"/>
              </w:rPr>
              <w:t xml:space="preserve">m te</w:t>
            </w:r>
            <w:r>
              <w:rPr>
                <w:rFonts w:ascii="Times New Roman" w:hAnsi="Times New Roman"/>
                <w:lang w:val="tr-TR"/>
              </w:rPr>
              <w:t xml:space="preserve">ş</w:t>
            </w:r>
            <w:r>
              <w:rPr>
                <w:rFonts w:ascii="Times New Roman" w:hAnsi="Times New Roman"/>
                <w:lang w:val="tr-TR"/>
              </w:rPr>
              <w:t xml:space="preserve">vik etmek i</w:t>
            </w:r>
            <w:r>
              <w:rPr>
                <w:rFonts w:ascii="Times New Roman" w:hAnsi="Times New Roman"/>
                <w:lang w:val="tr-TR"/>
              </w:rPr>
              <w:t xml:space="preserve">ç</w:t>
            </w:r>
            <w:r>
              <w:rPr>
                <w:rFonts w:ascii="Times New Roman" w:hAnsi="Times New Roman"/>
                <w:lang w:val="tr-TR"/>
              </w:rPr>
              <w:t xml:space="preserve">in uluslararas</w:t>
            </w:r>
            <w:r>
              <w:rPr>
                <w:rFonts w:ascii="Times New Roman" w:hAnsi="Times New Roman"/>
                <w:lang w:val="tr-TR"/>
              </w:rPr>
              <w:t xml:space="preserve">ı </w:t>
            </w:r>
            <w:r>
              <w:rPr>
                <w:rFonts w:ascii="Times New Roman" w:hAnsi="Times New Roman"/>
                <w:lang w:val="tr-TR"/>
              </w:rPr>
              <w:t xml:space="preserve">i</w:t>
            </w:r>
            <w:r>
              <w:rPr>
                <w:rFonts w:ascii="Times New Roman" w:hAnsi="Times New Roman"/>
                <w:lang w:val="tr-TR"/>
              </w:rPr>
              <w:t xml:space="preserve">ş </w:t>
            </w:r>
            <w:r>
              <w:rPr>
                <w:rFonts w:ascii="Times New Roman" w:hAnsi="Times New Roman"/>
                <w:lang w:val="tr-TR"/>
              </w:rPr>
              <w:t xml:space="preserve">birli</w:t>
            </w:r>
            <w:r>
              <w:rPr>
                <w:rFonts w:ascii="Times New Roman" w:hAnsi="Times New Roman"/>
                <w:lang w:val="tr-TR"/>
              </w:rPr>
              <w:t xml:space="preserve">ğ</w:t>
            </w:r>
            <w:r>
              <w:rPr>
                <w:rFonts w:ascii="Times New Roman" w:hAnsi="Times New Roman"/>
                <w:lang w:val="tr-TR"/>
              </w:rPr>
              <w:t xml:space="preserve">ini talep etmektedir. Bu</w:t>
            </w:r>
            <w:r>
              <w:rPr>
                <w:rFonts w:ascii="Times New Roman" w:hAnsi="Times New Roman"/>
                <w:lang w:val="tr-TR"/>
              </w:rPr>
              <w:t xml:space="preserve"> konuyu ara</w:t>
            </w:r>
            <w:r>
              <w:rPr>
                <w:rFonts w:ascii="Times New Roman" w:hAnsi="Times New Roman"/>
                <w:lang w:val="tr-TR"/>
              </w:rPr>
              <w:t xml:space="preserve">ş</w:t>
            </w:r>
            <w:r>
              <w:rPr>
                <w:rFonts w:ascii="Times New Roman" w:hAnsi="Times New Roman"/>
                <w:lang w:val="tr-TR"/>
              </w:rPr>
              <w:t xml:space="preserve">t</w:t>
            </w:r>
            <w:r>
              <w:rPr>
                <w:rFonts w:ascii="Times New Roman" w:hAnsi="Times New Roman"/>
                <w:lang w:val="tr-TR"/>
              </w:rPr>
              <w:t xml:space="preserve">ı</w:t>
            </w:r>
            <w:r>
              <w:rPr>
                <w:rFonts w:ascii="Times New Roman" w:hAnsi="Times New Roman"/>
                <w:lang w:val="tr-TR"/>
              </w:rPr>
              <w:t xml:space="preserve">r</w:t>
            </w:r>
            <w:r>
              <w:rPr>
                <w:rFonts w:ascii="Times New Roman" w:hAnsi="Times New Roman"/>
                <w:lang w:val="tr-TR"/>
              </w:rPr>
              <w:t xml:space="preserve">ı</w:t>
            </w:r>
            <w:r>
              <w:rPr>
                <w:rFonts w:ascii="Times New Roman" w:hAnsi="Times New Roman"/>
                <w:lang w:val="tr-TR"/>
              </w:rPr>
              <w:t xml:space="preserve">rken, tarihsel ba</w:t>
            </w:r>
            <w:r>
              <w:rPr>
                <w:rFonts w:ascii="Times New Roman" w:hAnsi="Times New Roman"/>
                <w:lang w:val="tr-TR"/>
              </w:rPr>
              <w:t xml:space="preserve">ğ</w:t>
            </w:r>
            <w:r>
              <w:rPr>
                <w:rFonts w:ascii="Times New Roman" w:hAnsi="Times New Roman"/>
                <w:lang w:val="tr-TR"/>
              </w:rPr>
              <w:t xml:space="preserve">lam</w:t>
            </w:r>
            <w:r>
              <w:rPr>
                <w:rFonts w:ascii="Times New Roman" w:hAnsi="Times New Roman"/>
                <w:lang w:val="tr-TR"/>
              </w:rPr>
              <w:t xml:space="preserve">ı</w:t>
            </w:r>
            <w:r>
              <w:rPr>
                <w:rFonts w:ascii="Times New Roman" w:hAnsi="Times New Roman"/>
                <w:lang w:val="tr-TR"/>
              </w:rPr>
              <w:t xml:space="preserve">, mevcut ger</w:t>
            </w:r>
            <w:r>
              <w:rPr>
                <w:rFonts w:ascii="Times New Roman" w:hAnsi="Times New Roman"/>
                <w:lang w:val="tr-TR"/>
              </w:rPr>
              <w:t xml:space="preserve">ç</w:t>
            </w:r>
            <w:r>
              <w:rPr>
                <w:rFonts w:ascii="Times New Roman" w:hAnsi="Times New Roman"/>
                <w:lang w:val="tr-TR"/>
              </w:rPr>
              <w:t xml:space="preserve">ekleri ve Sahra halk</w:t>
            </w:r>
            <w:r>
              <w:rPr>
                <w:rFonts w:ascii="Times New Roman" w:hAnsi="Times New Roman"/>
                <w:lang w:val="tr-TR"/>
              </w:rPr>
              <w:t xml:space="preserve">ı</w:t>
            </w:r>
            <w:r>
              <w:rPr>
                <w:rFonts w:ascii="Times New Roman" w:hAnsi="Times New Roman"/>
                <w:lang w:val="tr-TR"/>
              </w:rPr>
              <w:t xml:space="preserve">n</w:t>
            </w:r>
            <w:r>
              <w:rPr>
                <w:rFonts w:ascii="Times New Roman" w:hAnsi="Times New Roman"/>
                <w:lang w:val="tr-TR"/>
              </w:rPr>
              <w:t xml:space="preserve">ı</w:t>
            </w:r>
            <w:r>
              <w:rPr>
                <w:rFonts w:ascii="Times New Roman" w:hAnsi="Times New Roman"/>
                <w:lang w:val="tr-TR"/>
              </w:rPr>
              <w:t xml:space="preserve">n onurunu ve haklar</w:t>
            </w:r>
            <w:r>
              <w:rPr>
                <w:rFonts w:ascii="Times New Roman" w:hAnsi="Times New Roman"/>
                <w:lang w:val="tr-TR"/>
              </w:rPr>
              <w:t xml:space="preserve">ı</w:t>
            </w:r>
            <w:r>
              <w:rPr>
                <w:rFonts w:ascii="Times New Roman" w:hAnsi="Times New Roman"/>
                <w:lang w:val="tr-TR"/>
              </w:rPr>
              <w:t xml:space="preserve">n</w:t>
            </w:r>
            <w:r>
              <w:rPr>
                <w:rFonts w:ascii="Times New Roman" w:hAnsi="Times New Roman"/>
                <w:lang w:val="tr-TR"/>
              </w:rPr>
              <w:t xml:space="preserve">ı </w:t>
            </w:r>
            <w:r>
              <w:rPr>
                <w:rFonts w:ascii="Times New Roman" w:hAnsi="Times New Roman"/>
                <w:lang w:val="tr-TR"/>
              </w:rPr>
              <w:t xml:space="preserve">koruyan adil bir </w:t>
            </w:r>
            <w:r>
              <w:rPr>
                <w:rFonts w:ascii="Times New Roman" w:hAnsi="Times New Roman"/>
                <w:lang w:val="tr-TR"/>
              </w:rPr>
              <w:t xml:space="preserve">çö</w:t>
            </w:r>
            <w:r>
              <w:rPr>
                <w:rFonts w:ascii="Times New Roman" w:hAnsi="Times New Roman"/>
                <w:lang w:val="tr-TR"/>
              </w:rPr>
              <w:t xml:space="preserve">z</w:t>
            </w:r>
            <w:r>
              <w:rPr>
                <w:rFonts w:ascii="Times New Roman" w:hAnsi="Times New Roman"/>
                <w:lang w:val="tr-TR"/>
              </w:rPr>
              <w:t xml:space="preserve">ü</w:t>
            </w:r>
            <w:r>
              <w:rPr>
                <w:rFonts w:ascii="Times New Roman" w:hAnsi="Times New Roman"/>
                <w:lang w:val="tr-TR"/>
              </w:rPr>
              <w:t xml:space="preserve">me giden potansiyel yollar</w:t>
            </w:r>
            <w:r>
              <w:rPr>
                <w:rFonts w:ascii="Times New Roman" w:hAnsi="Times New Roman"/>
                <w:lang w:val="tr-TR"/>
              </w:rPr>
              <w:t xml:space="preserve">ı </w:t>
            </w:r>
            <w:r>
              <w:rPr>
                <w:rFonts w:ascii="Times New Roman" w:hAnsi="Times New Roman"/>
                <w:lang w:val="tr-TR"/>
              </w:rPr>
              <w:t xml:space="preserve">incelemek </w:t>
            </w:r>
            <w:r>
              <w:rPr>
                <w:rFonts w:ascii="Times New Roman" w:hAnsi="Times New Roman"/>
                <w:lang w:val="tr-TR"/>
              </w:rPr>
              <w:t xml:space="preserve">ç</w:t>
            </w:r>
            <w:r>
              <w:rPr>
                <w:rFonts w:ascii="Times New Roman" w:hAnsi="Times New Roman"/>
                <w:lang w:val="tr-TR"/>
              </w:rPr>
              <w:t xml:space="preserve">ok </w:t>
            </w:r>
            <w:r>
              <w:rPr>
                <w:rFonts w:ascii="Times New Roman" w:hAnsi="Times New Roman"/>
                <w:lang w:val="tr-TR"/>
              </w:rPr>
              <w:t xml:space="preserve">ö</w:t>
            </w:r>
            <w:r>
              <w:rPr>
                <w:rFonts w:ascii="Times New Roman" w:hAnsi="Times New Roman"/>
                <w:lang w:val="tr-TR"/>
              </w:rPr>
              <w:t xml:space="preserve">nemlidir. </w:t>
            </w:r>
            <w:r>
              <w:rPr>
                <w:rFonts w:ascii="Times New Roman" w:hAnsi="Times New Roman" w:eastAsia="Times New Roman" w:cs="Times New Roman"/>
                <w:lang w:val="tr-TR"/>
              </w:rPr>
            </w:r>
            <w:r>
              <w:rPr>
                <w:rFonts w:ascii="Times New Roman" w:hAnsi="Times New Roman" w:eastAsia="Times New Roman" w:cs="Times New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eastAsia="Times New Roman" w:cs="Times New Roman"/>
                <w:lang w:val="tr-TR" w:bidi="tr-TR"/>
              </w:rPr>
            </w:r>
            <w:r>
              <w:rPr>
                <w:rFonts w:ascii="Times New Roman" w:hAnsi="Times New Roman" w:eastAsia="Times New Roman" w:cs="Times New Roman"/>
                <w:lang w:val="tr-TR"/>
              </w:rPr>
            </w:r>
            <w:r>
              <w:rPr>
                <w:rFonts w:ascii="Times New Roman" w:hAnsi="Times New Roman" w:eastAsia="Times New Roman" w:cs="Times New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b/>
                <w:bCs/>
                <w:sz w:val="28"/>
                <w:szCs w:val="28"/>
                <w:lang w:val="tr-TR"/>
              </w:rPr>
              <w:t xml:space="preserve">Birle</w:t>
            </w:r>
            <w:r>
              <w:rPr>
                <w:rFonts w:ascii="Times New Roman" w:hAnsi="Times New Roman"/>
                <w:b/>
                <w:bCs/>
                <w:sz w:val="28"/>
                <w:szCs w:val="28"/>
                <w:lang w:val="tr-TR"/>
              </w:rPr>
              <w:t xml:space="preserve">ş</w:t>
            </w:r>
            <w:r>
              <w:rPr>
                <w:rFonts w:ascii="Times New Roman" w:hAnsi="Times New Roman"/>
                <w:b/>
                <w:bCs/>
                <w:sz w:val="28"/>
                <w:szCs w:val="28"/>
                <w:lang w:val="tr-TR"/>
              </w:rPr>
              <w:t xml:space="preserve">mi</w:t>
            </w:r>
            <w:r>
              <w:rPr>
                <w:rFonts w:ascii="Times New Roman" w:hAnsi="Times New Roman"/>
                <w:b/>
                <w:bCs/>
                <w:sz w:val="28"/>
                <w:szCs w:val="28"/>
                <w:lang w:val="tr-TR"/>
              </w:rPr>
              <w:t xml:space="preserve">ş </w:t>
            </w:r>
            <w:r>
              <w:rPr>
                <w:rFonts w:ascii="Times New Roman" w:hAnsi="Times New Roman"/>
                <w:b/>
                <w:bCs/>
                <w:sz w:val="28"/>
                <w:szCs w:val="28"/>
                <w:lang w:val="tr-TR"/>
              </w:rPr>
              <w:t xml:space="preserve">Milletler Toplumsal Cinsiyet E</w:t>
            </w:r>
            <w:r>
              <w:rPr>
                <w:rFonts w:ascii="Times New Roman" w:hAnsi="Times New Roman"/>
                <w:b/>
                <w:bCs/>
                <w:sz w:val="28"/>
                <w:szCs w:val="28"/>
                <w:lang w:val="tr-TR"/>
              </w:rPr>
              <w:t xml:space="preserve">ş</w:t>
            </w:r>
            <w:r>
              <w:rPr>
                <w:rFonts w:ascii="Times New Roman" w:hAnsi="Times New Roman"/>
                <w:b/>
                <w:bCs/>
                <w:sz w:val="28"/>
                <w:szCs w:val="28"/>
                <w:lang w:val="tr-TR"/>
              </w:rPr>
              <w:t xml:space="preserve">itli</w:t>
            </w:r>
            <w:r>
              <w:rPr>
                <w:rFonts w:ascii="Times New Roman" w:hAnsi="Times New Roman"/>
                <w:b/>
                <w:bCs/>
                <w:sz w:val="28"/>
                <w:szCs w:val="28"/>
                <w:lang w:val="tr-TR"/>
              </w:rPr>
              <w:t xml:space="preserve">ğ</w:t>
            </w:r>
            <w:r>
              <w:rPr>
                <w:rFonts w:ascii="Times New Roman" w:hAnsi="Times New Roman"/>
                <w:b/>
                <w:bCs/>
                <w:sz w:val="28"/>
                <w:szCs w:val="28"/>
                <w:lang w:val="tr-TR"/>
              </w:rPr>
              <w:t xml:space="preserve">i ve Kad</w:t>
            </w:r>
            <w:r>
              <w:rPr>
                <w:rFonts w:ascii="Times New Roman" w:hAnsi="Times New Roman"/>
                <w:b/>
                <w:bCs/>
                <w:sz w:val="28"/>
                <w:szCs w:val="28"/>
                <w:lang w:val="tr-TR"/>
              </w:rPr>
              <w:t xml:space="preserve">ı</w:t>
            </w:r>
            <w:r>
              <w:rPr>
                <w:rFonts w:ascii="Times New Roman" w:hAnsi="Times New Roman"/>
                <w:b/>
                <w:bCs/>
                <w:sz w:val="28"/>
                <w:szCs w:val="28"/>
                <w:lang w:val="tr-TR"/>
              </w:rPr>
              <w:t xml:space="preserve">n</w:t>
            </w:r>
            <w:r>
              <w:rPr>
                <w:rFonts w:ascii="Times New Roman" w:hAnsi="Times New Roman"/>
                <w:b/>
                <w:bCs/>
                <w:sz w:val="28"/>
                <w:szCs w:val="28"/>
                <w:lang w:val="tr-TR"/>
              </w:rPr>
              <w:t xml:space="preserve">ı</w:t>
            </w:r>
            <w:r>
              <w:rPr>
                <w:rFonts w:ascii="Times New Roman" w:hAnsi="Times New Roman"/>
                <w:b/>
                <w:bCs/>
                <w:sz w:val="28"/>
                <w:szCs w:val="28"/>
                <w:lang w:val="tr-TR"/>
              </w:rPr>
              <w:t xml:space="preserve">n G</w:t>
            </w:r>
            <w:r>
              <w:rPr>
                <w:rFonts w:ascii="Times New Roman" w:hAnsi="Times New Roman"/>
                <w:b/>
                <w:bCs/>
                <w:sz w:val="28"/>
                <w:szCs w:val="28"/>
                <w:lang w:val="tr-TR"/>
              </w:rPr>
              <w:t xml:space="preserve">üç</w:t>
            </w:r>
            <w:r>
              <w:rPr>
                <w:rFonts w:ascii="Times New Roman" w:hAnsi="Times New Roman"/>
                <w:b/>
                <w:bCs/>
                <w:sz w:val="28"/>
                <w:szCs w:val="28"/>
                <w:lang w:val="tr-TR"/>
              </w:rPr>
              <w:t xml:space="preserve">lendirilmesi Birimi </w:t>
            </w:r>
            <w:r>
              <w:rPr>
                <w:rFonts w:ascii="Times New Roman" w:hAnsi="Times New Roman" w:eastAsia="Times New Roman" w:cs="Times New Roman"/>
                <w:b/>
                <w:color w:val="000000"/>
                <w:sz w:val="28"/>
              </w:rPr>
              <w:t xml:space="preserve">(UN Women)</w:t>
            </w:r>
            <w:r/>
            <w:r>
              <w:rPr>
                <w:rFonts w:ascii="Times New Roman" w:hAnsi="Times New Roman"/>
                <w:b/>
                <w:bCs/>
                <w:sz w:val="28"/>
                <w:szCs w:val="28"/>
                <w:lang w:val="tr-TR"/>
              </w:rPr>
            </w:r>
            <w:r>
              <w:rPr>
                <w:rFonts w:ascii="Times New Roman" w:hAnsi="Times New Roman" w:eastAsia="Times New Roman" w:cs="Times New Roman"/>
                <w:lang w:val="tr-TR"/>
              </w:rPr>
            </w:r>
            <w:r>
              <w:rPr>
                <w:rFonts w:ascii="Times New Roman" w:hAnsi="Times New Roman" w:eastAsia="Times New Roman" w:cs="Times New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b/>
                <w:bCs/>
                <w:lang w:val="tr-TR"/>
              </w:rPr>
              <w:t xml:space="preserve">Konu</w:t>
            </w:r>
            <w:r>
              <w:rPr>
                <w:rFonts w:ascii="Times New Roman" w:hAnsi="Times New Roman"/>
                <w:lang w:val="tr-TR"/>
              </w:rPr>
              <w:t xml:space="preserve">: Kad</w:t>
            </w:r>
            <w:r>
              <w:rPr>
                <w:rFonts w:ascii="Times New Roman" w:hAnsi="Times New Roman"/>
                <w:lang w:val="tr-TR"/>
              </w:rPr>
              <w:t xml:space="preserve">ı</w:t>
            </w:r>
            <w:r>
              <w:rPr>
                <w:rFonts w:ascii="Times New Roman" w:hAnsi="Times New Roman"/>
                <w:lang w:val="tr-TR"/>
              </w:rPr>
              <w:t xml:space="preserve">nlar</w:t>
            </w:r>
            <w:r>
              <w:rPr>
                <w:rFonts w:ascii="Times New Roman" w:hAnsi="Times New Roman"/>
                <w:lang w:val="tr-TR"/>
              </w:rPr>
              <w:t xml:space="preserve">ı</w:t>
            </w:r>
            <w:r>
              <w:rPr>
                <w:rFonts w:ascii="Times New Roman" w:hAnsi="Times New Roman"/>
                <w:lang w:val="tr-TR"/>
              </w:rPr>
              <w:t xml:space="preserve">n siyasi hayata getirdi</w:t>
            </w:r>
            <w:r>
              <w:rPr>
                <w:rFonts w:ascii="Times New Roman" w:hAnsi="Times New Roman"/>
                <w:lang w:val="tr-TR"/>
              </w:rPr>
              <w:t xml:space="preserve">ğ</w:t>
            </w:r>
            <w:r>
              <w:rPr>
                <w:rFonts w:ascii="Times New Roman" w:hAnsi="Times New Roman"/>
                <w:lang w:val="tr-TR"/>
              </w:rPr>
              <w:t xml:space="preserve">i yenilikler ve siyasette </w:t>
            </w:r>
            <w:r>
              <w:rPr>
                <w:rFonts w:ascii="Times New Roman" w:hAnsi="Times New Roman"/>
                <w:lang w:val="tr-TR"/>
              </w:rPr>
              <w:t xml:space="preserve">ö</w:t>
            </w:r>
            <w:r>
              <w:rPr>
                <w:rFonts w:ascii="Times New Roman" w:hAnsi="Times New Roman"/>
                <w:lang w:val="tr-TR"/>
              </w:rPr>
              <w:t xml:space="preserve">ne </w:t>
            </w:r>
            <w:r>
              <w:rPr>
                <w:rFonts w:ascii="Times New Roman" w:hAnsi="Times New Roman"/>
                <w:lang w:val="tr-TR"/>
              </w:rPr>
              <w:t xml:space="preserve">çı</w:t>
            </w:r>
            <w:r>
              <w:rPr>
                <w:rFonts w:ascii="Times New Roman" w:hAnsi="Times New Roman"/>
                <w:lang w:val="tr-TR"/>
              </w:rPr>
              <w:t xml:space="preserve">kmada kar</w:t>
            </w:r>
            <w:r>
              <w:rPr>
                <w:rFonts w:ascii="Times New Roman" w:hAnsi="Times New Roman"/>
                <w:lang w:val="tr-TR"/>
              </w:rPr>
              <w:t xml:space="preserve">şı</w:t>
            </w:r>
            <w:r>
              <w:rPr>
                <w:rFonts w:ascii="Times New Roman" w:hAnsi="Times New Roman"/>
                <w:lang w:val="tr-TR"/>
              </w:rPr>
              <w:t xml:space="preserve">la</w:t>
            </w:r>
            <w:r>
              <w:rPr>
                <w:rFonts w:ascii="Times New Roman" w:hAnsi="Times New Roman"/>
                <w:lang w:val="tr-TR"/>
              </w:rPr>
              <w:t xml:space="preserve">ş</w:t>
            </w:r>
            <w:r>
              <w:rPr>
                <w:rFonts w:ascii="Times New Roman" w:hAnsi="Times New Roman"/>
                <w:lang w:val="tr-TR"/>
              </w:rPr>
              <w:t xml:space="preserve">t</w:t>
            </w:r>
            <w:r>
              <w:rPr>
                <w:rFonts w:ascii="Times New Roman" w:hAnsi="Times New Roman"/>
                <w:lang w:val="tr-TR"/>
              </w:rPr>
              <w:t xml:space="preserve">ı</w:t>
            </w:r>
            <w:r>
              <w:rPr>
                <w:rFonts w:ascii="Times New Roman" w:hAnsi="Times New Roman"/>
                <w:lang w:val="tr-TR"/>
              </w:rPr>
              <w:t xml:space="preserve">klar</w:t>
            </w:r>
            <w:r>
              <w:rPr>
                <w:rFonts w:ascii="Times New Roman" w:hAnsi="Times New Roman"/>
                <w:lang w:val="tr-TR"/>
              </w:rPr>
              <w:t xml:space="preserve">ı </w:t>
            </w:r>
            <w:r>
              <w:rPr>
                <w:rFonts w:ascii="Times New Roman" w:hAnsi="Times New Roman"/>
                <w:lang w:val="tr-TR"/>
              </w:rPr>
              <w:t xml:space="preserve">engeller </w:t>
            </w:r>
            <w:r>
              <w:rPr>
                <w:rFonts w:ascii="Times New Roman" w:hAnsi="Times New Roman" w:eastAsia="Times New Roman" w:cs="Times New Roman"/>
                <w:lang w:val="tr-TR"/>
              </w:rPr>
            </w:r>
            <w:r>
              <w:rPr>
                <w:rFonts w:ascii="Times New Roman" w:hAnsi="Times New Roman" w:eastAsia="Times New Roman" w:cs="Times New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highlight w:val="none"/>
                <w:lang w:val="tr-TR"/>
              </w:rPr>
            </w:pPr>
            <w:r>
              <w:rPr>
                <w:rFonts w:ascii="Times New Roman" w:hAnsi="Times New Roman"/>
                <w:lang w:val="tr-TR"/>
              </w:rPr>
              <w:t xml:space="preserve">Kad</w:t>
            </w:r>
            <w:r>
              <w:rPr>
                <w:rFonts w:ascii="Times New Roman" w:hAnsi="Times New Roman"/>
                <w:lang w:val="tr-TR"/>
              </w:rPr>
              <w:t xml:space="preserve">ı</w:t>
            </w:r>
            <w:r>
              <w:rPr>
                <w:rFonts w:ascii="Times New Roman" w:hAnsi="Times New Roman"/>
                <w:lang w:val="tr-TR"/>
              </w:rPr>
              <w:t xml:space="preserve">nlar siyasette </w:t>
            </w:r>
            <w:r>
              <w:rPr>
                <w:rFonts w:ascii="Times New Roman" w:hAnsi="Times New Roman"/>
                <w:lang w:val="tr-TR"/>
              </w:rPr>
              <w:t xml:space="preserve">ö</w:t>
            </w:r>
            <w:r>
              <w:rPr>
                <w:rFonts w:ascii="Times New Roman" w:hAnsi="Times New Roman"/>
                <w:lang w:val="tr-TR"/>
              </w:rPr>
              <w:t xml:space="preserve">ne </w:t>
            </w:r>
            <w:r>
              <w:rPr>
                <w:rFonts w:ascii="Times New Roman" w:hAnsi="Times New Roman"/>
                <w:lang w:val="tr-TR"/>
              </w:rPr>
              <w:t xml:space="preserve">çı</w:t>
            </w:r>
            <w:r>
              <w:rPr>
                <w:rFonts w:ascii="Times New Roman" w:hAnsi="Times New Roman"/>
                <w:lang w:val="tr-TR"/>
              </w:rPr>
              <w:t xml:space="preserve">karken </w:t>
            </w:r>
            <w:r>
              <w:rPr>
                <w:rFonts w:ascii="Times New Roman" w:hAnsi="Times New Roman"/>
                <w:lang w:val="tr-TR"/>
              </w:rPr>
              <w:t xml:space="preserve">ç</w:t>
            </w:r>
            <w:r>
              <w:rPr>
                <w:rFonts w:ascii="Times New Roman" w:hAnsi="Times New Roman"/>
                <w:lang w:val="tr-TR"/>
              </w:rPr>
              <w:t xml:space="preserve">e</w:t>
            </w:r>
            <w:r>
              <w:rPr>
                <w:rFonts w:ascii="Times New Roman" w:hAnsi="Times New Roman"/>
                <w:lang w:val="tr-TR"/>
              </w:rPr>
              <w:t xml:space="preserve">ş</w:t>
            </w:r>
            <w:r>
              <w:rPr>
                <w:rFonts w:ascii="Times New Roman" w:hAnsi="Times New Roman"/>
                <w:lang w:val="tr-TR"/>
              </w:rPr>
              <w:t xml:space="preserve">itli engellerle </w:t>
            </w:r>
            <w:r>
              <w:rPr>
                <w:rFonts w:ascii="Times New Roman" w:hAnsi="Times New Roman"/>
                <w:lang w:val="tr-TR"/>
              </w:rPr>
              <w:t xml:space="preserve">kar</w:t>
            </w:r>
            <w:r>
              <w:rPr>
                <w:rFonts w:ascii="Times New Roman" w:hAnsi="Times New Roman"/>
                <w:lang w:val="tr-TR"/>
              </w:rPr>
              <w:t xml:space="preserve">şı</w:t>
            </w:r>
            <w:r>
              <w:rPr>
                <w:rFonts w:ascii="Times New Roman" w:hAnsi="Times New Roman"/>
                <w:lang w:val="tr-TR"/>
              </w:rPr>
              <w:t xml:space="preserve">la</w:t>
            </w:r>
            <w:r>
              <w:rPr>
                <w:rFonts w:ascii="Times New Roman" w:hAnsi="Times New Roman"/>
                <w:lang w:val="tr-TR"/>
              </w:rPr>
              <w:t xml:space="preserve">ş</w:t>
            </w:r>
            <w:r>
              <w:rPr>
                <w:rFonts w:ascii="Times New Roman" w:hAnsi="Times New Roman"/>
                <w:lang w:val="tr-TR"/>
              </w:rPr>
              <w:t xml:space="preserve">ma</w:t>
            </w:r>
            <w:r>
              <w:rPr>
                <w:rFonts w:ascii="Times New Roman" w:hAnsi="Times New Roman"/>
                <w:lang w:val="tr-TR"/>
              </w:rPr>
              <w:t xml:space="preserve">k</w:t>
            </w:r>
            <w:r>
              <w:rPr>
                <w:rFonts w:ascii="Times New Roman" w:hAnsi="Times New Roman"/>
                <w:lang w:val="tr-TR"/>
              </w:rPr>
              <w:t xml:space="preserve">tad</w:t>
            </w:r>
            <w:r>
              <w:rPr>
                <w:rFonts w:ascii="Times New Roman" w:hAnsi="Times New Roman"/>
                <w:lang w:val="tr-TR"/>
              </w:rPr>
              <w:t xml:space="preserve">ı</w:t>
            </w:r>
            <w:r>
              <w:rPr>
                <w:rFonts w:ascii="Times New Roman" w:hAnsi="Times New Roman"/>
                <w:lang w:val="tr-TR"/>
              </w:rPr>
              <w:t xml:space="preserve">r. Bu engeller bir</w:t>
            </w:r>
            <w:r>
              <w:rPr>
                <w:rFonts w:ascii="Times New Roman" w:hAnsi="Times New Roman"/>
                <w:lang w:val="tr-TR"/>
              </w:rPr>
              <w:t xml:space="preserve">ç</w:t>
            </w:r>
            <w:r>
              <w:rPr>
                <w:rFonts w:ascii="Times New Roman" w:hAnsi="Times New Roman"/>
                <w:lang w:val="tr-TR"/>
              </w:rPr>
              <w:t xml:space="preserve">ok sosyal, k</w:t>
            </w:r>
            <w:r>
              <w:rPr>
                <w:rFonts w:ascii="Times New Roman" w:hAnsi="Times New Roman"/>
                <w:lang w:val="tr-TR"/>
              </w:rPr>
              <w:t xml:space="preserve">ü</w:t>
            </w:r>
            <w:r>
              <w:rPr>
                <w:rFonts w:ascii="Times New Roman" w:hAnsi="Times New Roman"/>
                <w:lang w:val="tr-TR"/>
              </w:rPr>
              <w:t xml:space="preserve">lt</w:t>
            </w:r>
            <w:r>
              <w:rPr>
                <w:rFonts w:ascii="Times New Roman" w:hAnsi="Times New Roman"/>
                <w:lang w:val="tr-TR"/>
              </w:rPr>
              <w:t xml:space="preserve">ü</w:t>
            </w:r>
            <w:r>
              <w:rPr>
                <w:rFonts w:ascii="Times New Roman" w:hAnsi="Times New Roman"/>
                <w:lang w:val="tr-TR"/>
              </w:rPr>
              <w:t xml:space="preserve">rel ve ekonomik fa</w:t>
            </w:r>
            <w:r>
              <w:rPr>
                <w:rFonts w:ascii="Times New Roman" w:hAnsi="Times New Roman"/>
                <w:lang w:val="tr-TR"/>
              </w:rPr>
              <w:t xml:space="preserve">k</w:t>
            </w:r>
            <w:r>
              <w:rPr>
                <w:rFonts w:ascii="Times New Roman" w:hAnsi="Times New Roman"/>
                <w:lang w:val="tr-TR"/>
              </w:rPr>
              <w:t xml:space="preserve">t</w:t>
            </w:r>
            <w:r>
              <w:rPr>
                <w:rFonts w:ascii="Times New Roman" w:hAnsi="Times New Roman"/>
                <w:lang w:val="tr-TR"/>
              </w:rPr>
              <w:t xml:space="preserve">ö</w:t>
            </w:r>
            <w:r>
              <w:rPr>
                <w:rFonts w:ascii="Times New Roman" w:hAnsi="Times New Roman"/>
                <w:lang w:val="tr-TR"/>
              </w:rPr>
              <w:t xml:space="preserve">rden kaynaklanmaktad</w:t>
            </w:r>
            <w:r>
              <w:rPr>
                <w:rFonts w:ascii="Times New Roman" w:hAnsi="Times New Roman"/>
                <w:lang w:val="tr-TR"/>
              </w:rPr>
              <w:t xml:space="preserve">ı</w:t>
            </w:r>
            <w:r>
              <w:rPr>
                <w:rFonts w:ascii="Times New Roman" w:hAnsi="Times New Roman"/>
                <w:lang w:val="tr-TR"/>
              </w:rPr>
              <w:t xml:space="preserve">r. Kad</w:t>
            </w:r>
            <w:r>
              <w:rPr>
                <w:rFonts w:ascii="Times New Roman" w:hAnsi="Times New Roman"/>
                <w:lang w:val="tr-TR"/>
              </w:rPr>
              <w:t xml:space="preserve">ı</w:t>
            </w:r>
            <w:r>
              <w:rPr>
                <w:rFonts w:ascii="Times New Roman" w:hAnsi="Times New Roman"/>
                <w:lang w:val="tr-TR"/>
              </w:rPr>
              <w:t xml:space="preserve">nlar</w:t>
            </w:r>
            <w:r>
              <w:rPr>
                <w:rFonts w:ascii="Times New Roman" w:hAnsi="Times New Roman"/>
                <w:lang w:val="tr-TR"/>
              </w:rPr>
              <w:t xml:space="preserve">ı</w:t>
            </w:r>
            <w:r>
              <w:rPr>
                <w:rFonts w:ascii="Times New Roman" w:hAnsi="Times New Roman"/>
                <w:lang w:val="tr-TR"/>
              </w:rPr>
              <w:t xml:space="preserve">n etkili liderler olmak i</w:t>
            </w:r>
            <w:r>
              <w:rPr>
                <w:rFonts w:ascii="Times New Roman" w:hAnsi="Times New Roman"/>
                <w:lang w:val="tr-TR"/>
              </w:rPr>
              <w:t xml:space="preserve">ç</w:t>
            </w:r>
            <w:r>
              <w:rPr>
                <w:rFonts w:ascii="Times New Roman" w:hAnsi="Times New Roman"/>
                <w:lang w:val="tr-TR"/>
              </w:rPr>
              <w:t xml:space="preserve">in ihtiya</w:t>
            </w:r>
            <w:r>
              <w:rPr>
                <w:rFonts w:ascii="Times New Roman" w:hAnsi="Times New Roman"/>
                <w:lang w:val="tr-TR"/>
              </w:rPr>
              <w:t xml:space="preserve">ç </w:t>
            </w:r>
            <w:r>
              <w:rPr>
                <w:rFonts w:ascii="Times New Roman" w:hAnsi="Times New Roman"/>
                <w:lang w:val="tr-TR"/>
              </w:rPr>
              <w:t xml:space="preserve">duyduklar</w:t>
            </w:r>
            <w:r>
              <w:rPr>
                <w:rFonts w:ascii="Times New Roman" w:hAnsi="Times New Roman"/>
                <w:lang w:val="tr-TR"/>
              </w:rPr>
              <w:t xml:space="preserve">ı </w:t>
            </w:r>
            <w:r>
              <w:rPr>
                <w:rFonts w:ascii="Times New Roman" w:hAnsi="Times New Roman"/>
                <w:lang w:val="tr-TR"/>
              </w:rPr>
              <w:t xml:space="preserve">e</w:t>
            </w:r>
            <w:r>
              <w:rPr>
                <w:rFonts w:ascii="Times New Roman" w:hAnsi="Times New Roman"/>
                <w:lang w:val="tr-TR"/>
              </w:rPr>
              <w:t xml:space="preserve">ğ</w:t>
            </w:r>
            <w:r>
              <w:rPr>
                <w:rFonts w:ascii="Times New Roman" w:hAnsi="Times New Roman"/>
                <w:lang w:val="tr-TR"/>
              </w:rPr>
              <w:t xml:space="preserve">itime eri</w:t>
            </w:r>
            <w:r>
              <w:rPr>
                <w:rFonts w:ascii="Times New Roman" w:hAnsi="Times New Roman"/>
                <w:lang w:val="tr-TR"/>
              </w:rPr>
              <w:t xml:space="preserve">ş</w:t>
            </w:r>
            <w:r>
              <w:rPr>
                <w:rFonts w:ascii="Times New Roman" w:hAnsi="Times New Roman"/>
                <w:lang w:val="tr-TR"/>
              </w:rPr>
              <w:t xml:space="preserve">imde zorluk </w:t>
            </w:r>
            <w:r>
              <w:rPr>
                <w:rFonts w:ascii="Times New Roman" w:hAnsi="Times New Roman"/>
                <w:lang w:val="tr-TR"/>
              </w:rPr>
              <w:t xml:space="preserve">ç</w:t>
            </w:r>
            <w:r>
              <w:rPr>
                <w:rFonts w:ascii="Times New Roman" w:hAnsi="Times New Roman"/>
                <w:lang w:val="tr-TR"/>
              </w:rPr>
              <w:t xml:space="preserve">ekmeleri, cinsiyete dayal</w:t>
            </w:r>
            <w:r>
              <w:rPr>
                <w:rFonts w:ascii="Times New Roman" w:hAnsi="Times New Roman"/>
                <w:lang w:val="tr-TR"/>
              </w:rPr>
              <w:t xml:space="preserve">ı </w:t>
            </w:r>
            <w:r>
              <w:rPr>
                <w:rFonts w:ascii="Times New Roman" w:hAnsi="Times New Roman"/>
                <w:lang w:val="tr-TR"/>
              </w:rPr>
              <w:t xml:space="preserve">ayr</w:t>
            </w:r>
            <w:r>
              <w:rPr>
                <w:rFonts w:ascii="Times New Roman" w:hAnsi="Times New Roman"/>
                <w:lang w:val="tr-TR"/>
              </w:rPr>
              <w:t xml:space="preserve">ı</w:t>
            </w:r>
            <w:r>
              <w:rPr>
                <w:rFonts w:ascii="Times New Roman" w:hAnsi="Times New Roman"/>
                <w:lang w:val="tr-TR"/>
              </w:rPr>
              <w:t xml:space="preserve">mc</w:t>
            </w:r>
            <w:r>
              <w:rPr>
                <w:rFonts w:ascii="Times New Roman" w:hAnsi="Times New Roman"/>
                <w:lang w:val="tr-TR"/>
              </w:rPr>
              <w:t xml:space="preserve">ı</w:t>
            </w:r>
            <w:r>
              <w:rPr>
                <w:rFonts w:ascii="Times New Roman" w:hAnsi="Times New Roman"/>
                <w:lang w:val="tr-TR"/>
              </w:rPr>
              <w:t xml:space="preserve">l</w:t>
            </w:r>
            <w:r>
              <w:rPr>
                <w:rFonts w:ascii="Times New Roman" w:hAnsi="Times New Roman"/>
                <w:lang w:val="tr-TR"/>
              </w:rPr>
              <w:t xml:space="preserve">ı</w:t>
            </w:r>
            <w:r>
              <w:rPr>
                <w:rFonts w:ascii="Times New Roman" w:hAnsi="Times New Roman"/>
                <w:lang w:val="tr-TR"/>
              </w:rPr>
              <w:t xml:space="preserve">k ve kad</w:t>
            </w:r>
            <w:r>
              <w:rPr>
                <w:rFonts w:ascii="Times New Roman" w:hAnsi="Times New Roman"/>
                <w:lang w:val="tr-TR"/>
              </w:rPr>
              <w:t xml:space="preserve">ı</w:t>
            </w:r>
            <w:r>
              <w:rPr>
                <w:rFonts w:ascii="Times New Roman" w:hAnsi="Times New Roman"/>
                <w:lang w:val="tr-TR"/>
              </w:rPr>
              <w:t xml:space="preserve">nlar</w:t>
            </w:r>
            <w:r>
              <w:rPr>
                <w:rFonts w:ascii="Times New Roman" w:hAnsi="Times New Roman"/>
                <w:lang w:val="tr-TR"/>
              </w:rPr>
              <w:t xml:space="preserve">ı</w:t>
            </w:r>
            <w:r>
              <w:rPr>
                <w:rFonts w:ascii="Times New Roman" w:hAnsi="Times New Roman"/>
                <w:lang w:val="tr-TR"/>
              </w:rPr>
              <w:t xml:space="preserve">n siyasette kar</w:t>
            </w:r>
            <w:r>
              <w:rPr>
                <w:rFonts w:ascii="Times New Roman" w:hAnsi="Times New Roman"/>
                <w:lang w:val="tr-TR"/>
              </w:rPr>
              <w:t xml:space="preserve">şı</w:t>
            </w:r>
            <w:r>
              <w:rPr>
                <w:rFonts w:ascii="Times New Roman" w:hAnsi="Times New Roman"/>
                <w:lang w:val="tr-TR"/>
              </w:rPr>
              <w:t xml:space="preserve">la</w:t>
            </w:r>
            <w:r>
              <w:rPr>
                <w:rFonts w:ascii="Times New Roman" w:hAnsi="Times New Roman"/>
                <w:lang w:val="tr-TR"/>
              </w:rPr>
              <w:t xml:space="preserve">ş</w:t>
            </w:r>
            <w:r>
              <w:rPr>
                <w:rFonts w:ascii="Times New Roman" w:hAnsi="Times New Roman"/>
                <w:lang w:val="tr-TR"/>
              </w:rPr>
              <w:t xml:space="preserve">t</w:t>
            </w:r>
            <w:r>
              <w:rPr>
                <w:rFonts w:ascii="Times New Roman" w:hAnsi="Times New Roman"/>
                <w:lang w:val="tr-TR"/>
              </w:rPr>
              <w:t xml:space="preserve">ı</w:t>
            </w:r>
            <w:r>
              <w:rPr>
                <w:rFonts w:ascii="Times New Roman" w:hAnsi="Times New Roman"/>
                <w:lang w:val="tr-TR"/>
              </w:rPr>
              <w:t xml:space="preserve">klar</w:t>
            </w:r>
            <w:r>
              <w:rPr>
                <w:rFonts w:ascii="Times New Roman" w:hAnsi="Times New Roman"/>
                <w:lang w:val="tr-TR"/>
              </w:rPr>
              <w:t xml:space="preserve">ı ö</w:t>
            </w:r>
            <w:r>
              <w:rPr>
                <w:rFonts w:ascii="Times New Roman" w:hAnsi="Times New Roman"/>
                <w:lang w:val="tr-TR"/>
              </w:rPr>
              <w:t xml:space="preserve">nya</w:t>
            </w:r>
            <w:r>
              <w:rPr>
                <w:rFonts w:ascii="Times New Roman" w:hAnsi="Times New Roman"/>
                <w:lang w:val="tr-TR"/>
              </w:rPr>
              <w:t xml:space="preserve">r</w:t>
            </w:r>
            <w:r>
              <w:rPr>
                <w:rFonts w:ascii="Times New Roman" w:hAnsi="Times New Roman"/>
                <w:lang w:val="tr-TR"/>
              </w:rPr>
              <w:t xml:space="preserve">g</w:t>
            </w:r>
            <w:r>
              <w:rPr>
                <w:rFonts w:ascii="Times New Roman" w:hAnsi="Times New Roman"/>
                <w:lang w:val="tr-TR"/>
              </w:rPr>
              <w:t xml:space="preserve">ı</w:t>
            </w:r>
            <w:r>
              <w:rPr>
                <w:rFonts w:ascii="Times New Roman" w:hAnsi="Times New Roman"/>
                <w:lang w:val="tr-TR"/>
              </w:rPr>
              <w:t xml:space="preserve">lar, yeterli finansal kaynaklar</w:t>
            </w:r>
            <w:r>
              <w:rPr>
                <w:rFonts w:ascii="Times New Roman" w:hAnsi="Times New Roman"/>
                <w:lang w:val="tr-TR"/>
              </w:rPr>
              <w:t xml:space="preserve">ı</w:t>
            </w:r>
            <w:r>
              <w:rPr>
                <w:rFonts w:ascii="Times New Roman" w:hAnsi="Times New Roman"/>
                <w:lang w:val="tr-TR"/>
              </w:rPr>
              <w:t xml:space="preserve">n olmamas</w:t>
            </w:r>
            <w:r>
              <w:rPr>
                <w:rFonts w:ascii="Times New Roman" w:hAnsi="Times New Roman"/>
                <w:lang w:val="tr-TR"/>
              </w:rPr>
              <w:t xml:space="preserve">ı </w:t>
            </w:r>
            <w:r>
              <w:rPr>
                <w:rFonts w:ascii="Times New Roman" w:hAnsi="Times New Roman"/>
                <w:lang w:val="tr-TR"/>
              </w:rPr>
              <w:t xml:space="preserve">kad</w:t>
            </w:r>
            <w:r>
              <w:rPr>
                <w:rFonts w:ascii="Times New Roman" w:hAnsi="Times New Roman"/>
                <w:lang w:val="tr-TR"/>
              </w:rPr>
              <w:t xml:space="preserve">ı</w:t>
            </w:r>
            <w:r>
              <w:rPr>
                <w:rFonts w:ascii="Times New Roman" w:hAnsi="Times New Roman"/>
                <w:lang w:val="tr-TR"/>
              </w:rPr>
              <w:t xml:space="preserve">nlar</w:t>
            </w:r>
            <w:r>
              <w:rPr>
                <w:rFonts w:ascii="Times New Roman" w:hAnsi="Times New Roman"/>
                <w:lang w:val="tr-TR"/>
              </w:rPr>
              <w:t xml:space="preserve">ı</w:t>
            </w:r>
            <w:r>
              <w:rPr>
                <w:rFonts w:ascii="Times New Roman" w:hAnsi="Times New Roman"/>
                <w:lang w:val="tr-TR"/>
              </w:rPr>
              <w:t xml:space="preserve">n siyasi alanda ilerlemesini engellemekte</w:t>
            </w:r>
            <w:r>
              <w:rPr>
                <w:rFonts w:ascii="Times New Roman" w:hAnsi="Times New Roman"/>
                <w:lang w:val="tr-TR"/>
              </w:rPr>
              <w:t xml:space="preserve">dir. Bunun yan</w:t>
            </w:r>
            <w:r>
              <w:rPr>
                <w:rFonts w:ascii="Times New Roman" w:hAnsi="Times New Roman"/>
                <w:lang w:val="tr-TR"/>
              </w:rPr>
              <w:t xml:space="preserve">ı </w:t>
            </w:r>
            <w:r>
              <w:rPr>
                <w:rFonts w:ascii="Times New Roman" w:hAnsi="Times New Roman"/>
                <w:lang w:val="tr-TR"/>
              </w:rPr>
              <w:t xml:space="preserve">s</w:t>
            </w:r>
            <w:r>
              <w:rPr>
                <w:rFonts w:ascii="Times New Roman" w:hAnsi="Times New Roman"/>
                <w:lang w:val="tr-TR"/>
              </w:rPr>
              <w:t xml:space="preserve">ı</w:t>
            </w:r>
            <w:r>
              <w:rPr>
                <w:rFonts w:ascii="Times New Roman" w:hAnsi="Times New Roman"/>
                <w:lang w:val="tr-TR"/>
              </w:rPr>
              <w:t xml:space="preserve">ra kad</w:t>
            </w:r>
            <w:r>
              <w:rPr>
                <w:rFonts w:ascii="Times New Roman" w:hAnsi="Times New Roman"/>
                <w:lang w:val="tr-TR"/>
              </w:rPr>
              <w:t xml:space="preserve">ı</w:t>
            </w:r>
            <w:r>
              <w:rPr>
                <w:rFonts w:ascii="Times New Roman" w:hAnsi="Times New Roman"/>
                <w:lang w:val="tr-TR"/>
              </w:rPr>
              <w:t xml:space="preserve">nlar</w:t>
            </w:r>
            <w:r>
              <w:rPr>
                <w:rFonts w:ascii="Times New Roman" w:hAnsi="Times New Roman"/>
                <w:lang w:val="tr-TR"/>
              </w:rPr>
              <w:t xml:space="preserve">ı</w:t>
            </w:r>
            <w:r>
              <w:rPr>
                <w:rFonts w:ascii="Times New Roman" w:hAnsi="Times New Roman"/>
                <w:lang w:val="tr-TR"/>
              </w:rPr>
              <w:t xml:space="preserve">n siyasi alana kat</w:t>
            </w:r>
            <w:r>
              <w:rPr>
                <w:rFonts w:ascii="Times New Roman" w:hAnsi="Times New Roman"/>
                <w:lang w:val="tr-TR"/>
              </w:rPr>
              <w:t xml:space="preserve">ı</w:t>
            </w:r>
            <w:r>
              <w:rPr>
                <w:rFonts w:ascii="Times New Roman" w:hAnsi="Times New Roman"/>
                <w:lang w:val="tr-TR"/>
              </w:rPr>
              <w:t xml:space="preserve">l</w:t>
            </w:r>
            <w:r>
              <w:rPr>
                <w:rFonts w:ascii="Times New Roman" w:hAnsi="Times New Roman"/>
                <w:lang w:val="tr-TR"/>
              </w:rPr>
              <w:t xml:space="preserve">ı</w:t>
            </w:r>
            <w:r>
              <w:rPr>
                <w:rFonts w:ascii="Times New Roman" w:hAnsi="Times New Roman"/>
                <w:lang w:val="tr-TR"/>
              </w:rPr>
              <w:t xml:space="preserve">m</w:t>
            </w:r>
            <w:r>
              <w:rPr>
                <w:rFonts w:ascii="Times New Roman" w:hAnsi="Times New Roman"/>
                <w:lang w:val="tr-TR"/>
              </w:rPr>
              <w:t xml:space="preserve">ı ç</w:t>
            </w:r>
            <w:r>
              <w:rPr>
                <w:rFonts w:ascii="Times New Roman" w:hAnsi="Times New Roman"/>
                <w:lang w:val="tr-TR"/>
              </w:rPr>
              <w:t xml:space="preserve">e</w:t>
            </w:r>
            <w:r>
              <w:rPr>
                <w:rFonts w:ascii="Times New Roman" w:hAnsi="Times New Roman"/>
                <w:lang w:val="tr-TR"/>
              </w:rPr>
              <w:t xml:space="preserve">ş</w:t>
            </w:r>
            <w:r>
              <w:rPr>
                <w:rFonts w:ascii="Times New Roman" w:hAnsi="Times New Roman"/>
                <w:lang w:val="tr-TR"/>
              </w:rPr>
              <w:t xml:space="preserve">itli yeniliklerin olu</w:t>
            </w:r>
            <w:r>
              <w:rPr>
                <w:rFonts w:ascii="Times New Roman" w:hAnsi="Times New Roman"/>
                <w:lang w:val="tr-TR"/>
              </w:rPr>
              <w:t xml:space="preserve">ş</w:t>
            </w:r>
            <w:r>
              <w:rPr>
                <w:rFonts w:ascii="Times New Roman" w:hAnsi="Times New Roman"/>
                <w:lang w:val="tr-TR"/>
              </w:rPr>
              <w:t xml:space="preserve">mas</w:t>
            </w:r>
            <w:r>
              <w:rPr>
                <w:rFonts w:ascii="Times New Roman" w:hAnsi="Times New Roman"/>
                <w:lang w:val="tr-TR"/>
              </w:rPr>
              <w:t xml:space="preserve">ı</w:t>
            </w:r>
            <w:r>
              <w:rPr>
                <w:rFonts w:ascii="Times New Roman" w:hAnsi="Times New Roman"/>
                <w:lang w:val="tr-TR"/>
              </w:rPr>
              <w:t xml:space="preserve">nda </w:t>
            </w:r>
            <w:r>
              <w:rPr>
                <w:rFonts w:ascii="Times New Roman" w:hAnsi="Times New Roman"/>
                <w:lang w:val="tr-TR"/>
              </w:rPr>
              <w:t xml:space="preserve">ö</w:t>
            </w:r>
            <w:r>
              <w:rPr>
                <w:rFonts w:ascii="Times New Roman" w:hAnsi="Times New Roman"/>
                <w:lang w:val="tr-TR"/>
              </w:rPr>
              <w:t xml:space="preserve">nemli bir </w:t>
            </w:r>
            <w:r>
              <w:rPr>
                <w:rFonts w:ascii="Times New Roman" w:hAnsi="Times New Roman"/>
                <w:lang w:val="tr-TR"/>
              </w:rPr>
              <w:t xml:space="preserve">fakt</w:t>
            </w:r>
            <w:r>
              <w:rPr>
                <w:rFonts w:ascii="Times New Roman" w:hAnsi="Times New Roman"/>
                <w:lang w:val="tr-TR"/>
              </w:rPr>
              <w:t xml:space="preserve">ö</w:t>
            </w:r>
            <w:r>
              <w:rPr>
                <w:rFonts w:ascii="Times New Roman" w:hAnsi="Times New Roman"/>
                <w:lang w:val="tr-TR"/>
              </w:rPr>
              <w:t xml:space="preserve">r olmu</w:t>
            </w:r>
            <w:r>
              <w:rPr>
                <w:rFonts w:ascii="Times New Roman" w:hAnsi="Times New Roman"/>
                <w:lang w:val="tr-TR"/>
              </w:rPr>
              <w:t xml:space="preserve">ş</w:t>
            </w:r>
            <w:r>
              <w:rPr>
                <w:rFonts w:ascii="Times New Roman" w:hAnsi="Times New Roman"/>
                <w:lang w:val="tr-TR"/>
              </w:rPr>
              <w:t xml:space="preserve">tur. Kad</w:t>
            </w:r>
            <w:r>
              <w:rPr>
                <w:rFonts w:ascii="Times New Roman" w:hAnsi="Times New Roman"/>
                <w:lang w:val="tr-TR"/>
              </w:rPr>
              <w:t xml:space="preserve">ı</w:t>
            </w:r>
            <w:r>
              <w:rPr>
                <w:rFonts w:ascii="Times New Roman" w:hAnsi="Times New Roman"/>
                <w:lang w:val="tr-TR"/>
              </w:rPr>
              <w:t xml:space="preserve">n liderler ve temsilciler toplumsal cinsiyet e</w:t>
            </w:r>
            <w:r>
              <w:rPr>
                <w:rFonts w:ascii="Times New Roman" w:hAnsi="Times New Roman"/>
                <w:lang w:val="tr-TR"/>
              </w:rPr>
              <w:t xml:space="preserve">ş</w:t>
            </w:r>
            <w:r>
              <w:rPr>
                <w:rFonts w:ascii="Times New Roman" w:hAnsi="Times New Roman"/>
                <w:lang w:val="tr-TR"/>
              </w:rPr>
              <w:t xml:space="preserve">itli</w:t>
            </w:r>
            <w:r>
              <w:rPr>
                <w:rFonts w:ascii="Times New Roman" w:hAnsi="Times New Roman"/>
                <w:lang w:val="tr-TR"/>
              </w:rPr>
              <w:t xml:space="preserve">ğ</w:t>
            </w:r>
            <w:r>
              <w:rPr>
                <w:rFonts w:ascii="Times New Roman" w:hAnsi="Times New Roman"/>
                <w:lang w:val="tr-TR"/>
              </w:rPr>
              <w:t xml:space="preserve">i ve adaletini sa</w:t>
            </w:r>
            <w:r>
              <w:rPr>
                <w:rFonts w:ascii="Times New Roman" w:hAnsi="Times New Roman"/>
                <w:lang w:val="tr-TR"/>
              </w:rPr>
              <w:t xml:space="preserve">ğ</w:t>
            </w:r>
            <w:r>
              <w:rPr>
                <w:rFonts w:ascii="Times New Roman" w:hAnsi="Times New Roman"/>
                <w:lang w:val="tr-TR"/>
              </w:rPr>
              <w:t xml:space="preserve">lamak i</w:t>
            </w:r>
            <w:r>
              <w:rPr>
                <w:rFonts w:ascii="Times New Roman" w:hAnsi="Times New Roman"/>
                <w:lang w:val="tr-TR"/>
              </w:rPr>
              <w:t xml:space="preserve">ç</w:t>
            </w:r>
            <w:r>
              <w:rPr>
                <w:rFonts w:ascii="Times New Roman" w:hAnsi="Times New Roman"/>
                <w:lang w:val="tr-TR"/>
              </w:rPr>
              <w:t xml:space="preserve">in pek </w:t>
            </w:r>
            <w:r>
              <w:rPr>
                <w:rFonts w:ascii="Times New Roman" w:hAnsi="Times New Roman"/>
                <w:lang w:val="tr-TR"/>
              </w:rPr>
              <w:t xml:space="preserve">ç</w:t>
            </w:r>
            <w:r>
              <w:rPr>
                <w:rFonts w:ascii="Times New Roman" w:hAnsi="Times New Roman"/>
                <w:lang w:val="tr-TR"/>
              </w:rPr>
              <w:t xml:space="preserve">ok uygulamaya </w:t>
            </w:r>
            <w:r>
              <w:rPr>
                <w:rFonts w:ascii="Times New Roman" w:hAnsi="Times New Roman"/>
                <w:lang w:val="tr-TR"/>
              </w:rPr>
              <w:t xml:space="preserve">ö</w:t>
            </w:r>
            <w:r>
              <w:rPr>
                <w:rFonts w:ascii="Times New Roman" w:hAnsi="Times New Roman"/>
                <w:lang w:val="tr-TR"/>
              </w:rPr>
              <w:t xml:space="preserve">nc</w:t>
            </w:r>
            <w:r>
              <w:rPr>
                <w:rFonts w:ascii="Times New Roman" w:hAnsi="Times New Roman"/>
                <w:lang w:val="tr-TR"/>
              </w:rPr>
              <w:t xml:space="preserve">ü</w:t>
            </w:r>
            <w:r>
              <w:rPr>
                <w:rFonts w:ascii="Times New Roman" w:hAnsi="Times New Roman"/>
                <w:lang w:val="tr-TR"/>
              </w:rPr>
              <w:t xml:space="preserve">l</w:t>
            </w:r>
            <w:r>
              <w:rPr>
                <w:rFonts w:ascii="Times New Roman" w:hAnsi="Times New Roman"/>
                <w:lang w:val="tr-TR"/>
              </w:rPr>
              <w:t xml:space="preserve">ü</w:t>
            </w:r>
            <w:r>
              <w:rPr>
                <w:rFonts w:ascii="Times New Roman" w:hAnsi="Times New Roman"/>
                <w:lang w:val="tr-TR"/>
              </w:rPr>
              <w:t xml:space="preserve">k etmi</w:t>
            </w:r>
            <w:r>
              <w:rPr>
                <w:rFonts w:ascii="Times New Roman" w:hAnsi="Times New Roman"/>
                <w:lang w:val="tr-TR"/>
              </w:rPr>
              <w:t xml:space="preserve">ş</w:t>
            </w:r>
            <w:r>
              <w:rPr>
                <w:rFonts w:ascii="Times New Roman" w:hAnsi="Times New Roman"/>
                <w:lang w:val="tr-TR"/>
              </w:rPr>
              <w:t xml:space="preserve">lerdir. </w:t>
            </w:r>
            <w:r>
              <w:rPr>
                <w:rFonts w:ascii="Times New Roman" w:hAnsi="Times New Roman" w:eastAsia="Times New Roman" w:cs="Times New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highlight w:val="none"/>
                <w:lang w:val="tr-TR" w:bidi="tr-TR"/>
              </w:rPr>
            </w:r>
            <w:r>
              <w:rPr>
                <w:rFonts w:ascii="Times New Roman" w:hAnsi="Times New Roman"/>
                <w:highlight w:val="none"/>
                <w:lang w:val="tr-TR" w:bidi="tr-TR"/>
              </w:rPr>
            </w:r>
            <w:r>
              <w:rPr>
                <w:rFonts w:ascii="Times New Roman" w:hAnsi="Times New Roman"/>
                <w:highlight w:val="none"/>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b/>
                <w:bCs/>
                <w:sz w:val="28"/>
                <w:szCs w:val="28"/>
              </w:rPr>
            </w:pPr>
            <w:r>
              <w:rPr>
                <w:rFonts w:ascii="Times New Roman" w:hAnsi="Times New Roman"/>
                <w:b/>
                <w:bCs/>
                <w:sz w:val="28"/>
                <w:szCs w:val="28"/>
                <w:lang w:val="tr-TR"/>
              </w:rPr>
              <w:t xml:space="preserve">BM Uluslararasi </w:t>
            </w:r>
            <w:r>
              <w:rPr>
                <w:rFonts w:ascii="Times New Roman" w:hAnsi="Times New Roman"/>
                <w:b/>
                <w:bCs/>
                <w:sz w:val="28"/>
                <w:szCs w:val="28"/>
                <w:lang w:val="tr-TR"/>
              </w:rPr>
              <w:t xml:space="preserve">Ç</w:t>
            </w:r>
            <w:r>
              <w:rPr>
                <w:rFonts w:ascii="Times New Roman" w:hAnsi="Times New Roman"/>
                <w:b/>
                <w:bCs/>
                <w:sz w:val="28"/>
                <w:szCs w:val="28"/>
                <w:lang w:val="tr-TR"/>
              </w:rPr>
              <w:t xml:space="preserve">al</w:t>
            </w:r>
            <w:r>
              <w:rPr>
                <w:rFonts w:ascii="Times New Roman" w:hAnsi="Times New Roman"/>
                <w:b/>
                <w:bCs/>
                <w:sz w:val="28"/>
                <w:szCs w:val="28"/>
                <w:lang w:val="tr-TR"/>
              </w:rPr>
              <w:t xml:space="preserve">ış</w:t>
            </w:r>
            <w:r>
              <w:rPr>
                <w:rFonts w:ascii="Times New Roman" w:hAnsi="Times New Roman"/>
                <w:b/>
                <w:bCs/>
                <w:sz w:val="28"/>
                <w:szCs w:val="28"/>
                <w:lang w:val="tr-TR"/>
              </w:rPr>
              <w:t xml:space="preserve">ma </w:t>
            </w:r>
            <w:r>
              <w:rPr>
                <w:rFonts w:ascii="Times New Roman" w:hAnsi="Times New Roman"/>
                <w:b/>
                <w:bCs/>
                <w:sz w:val="28"/>
                <w:szCs w:val="28"/>
                <w:lang w:val="tr-TR"/>
              </w:rPr>
              <w:t xml:space="preserve">Ö</w:t>
            </w:r>
            <w:r>
              <w:rPr>
                <w:rFonts w:ascii="Times New Roman" w:hAnsi="Times New Roman"/>
                <w:b/>
                <w:bCs/>
                <w:sz w:val="28"/>
                <w:szCs w:val="28"/>
                <w:lang w:val="tr-TR"/>
              </w:rPr>
              <w:t xml:space="preserve">rg</w:t>
            </w:r>
            <w:r>
              <w:rPr>
                <w:rFonts w:ascii="Times New Roman" w:hAnsi="Times New Roman"/>
                <w:b/>
                <w:bCs/>
                <w:sz w:val="28"/>
                <w:szCs w:val="28"/>
                <w:lang w:val="tr-TR"/>
              </w:rPr>
              <w:t xml:space="preserve">ü</w:t>
            </w:r>
            <w:r>
              <w:rPr>
                <w:rFonts w:ascii="Times New Roman" w:hAnsi="Times New Roman"/>
                <w:b/>
                <w:bCs/>
                <w:sz w:val="28"/>
                <w:szCs w:val="28"/>
                <w:lang w:val="tr-TR"/>
              </w:rPr>
              <w:t xml:space="preserve">t</w:t>
            </w:r>
            <w:r>
              <w:rPr>
                <w:rFonts w:ascii="Times New Roman" w:hAnsi="Times New Roman"/>
                <w:b/>
                <w:bCs/>
                <w:sz w:val="28"/>
                <w:szCs w:val="28"/>
                <w:lang w:val="tr-TR"/>
              </w:rPr>
              <w:t xml:space="preserve">ü </w:t>
            </w:r>
            <w:r>
              <w:rPr>
                <w:rFonts w:ascii="Times New Roman" w:hAnsi="Times New Roman" w:eastAsia="Times New Roman" w:cs="Times New Roman"/>
                <w:b/>
                <w:color w:val="000000"/>
                <w:sz w:val="28"/>
              </w:rPr>
              <w:t xml:space="preserve">(ILO)</w:t>
            </w:r>
            <w:r/>
            <w:r>
              <w:rPr>
                <w:rFonts w:ascii="Times New Roman" w:hAnsi="Times New Roman"/>
                <w:b/>
                <w:bCs/>
                <w:sz w:val="28"/>
                <w:szCs w:val="28"/>
                <w:lang w:val="tr-TR"/>
              </w:rPr>
            </w:r>
            <w:r>
              <w:rPr>
                <w:rFonts w:ascii="Times New Roman" w:hAnsi="Times New Roman" w:eastAsia="Times New Roman" w:cs="Times New Roman"/>
                <w:b/>
                <w:bCs/>
                <w:sz w:val="28"/>
                <w:szCs w:val="28"/>
                <w:lang w:val="tr-TR"/>
              </w:rPr>
            </w:r>
            <w:r>
              <w:rPr>
                <w:rFonts w:ascii="Times New Roman" w:hAnsi="Times New Roman" w:eastAsia="Times New Roman" w:cs="Times New Roman"/>
                <w:b/>
                <w:bCs/>
                <w:sz w:val="28"/>
                <w:szCs w:val="28"/>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b/>
                <w:bCs/>
                <w:lang w:val="tr-TR"/>
              </w:rPr>
              <w:t xml:space="preserve">Konu-1</w:t>
            </w:r>
            <w:r>
              <w:rPr>
                <w:rFonts w:ascii="Times New Roman" w:hAnsi="Times New Roman"/>
                <w:lang w:val="tr-TR"/>
              </w:rPr>
              <w:t xml:space="preserve">: Kay</w:t>
            </w:r>
            <w:r>
              <w:rPr>
                <w:rFonts w:ascii="Times New Roman" w:hAnsi="Times New Roman"/>
                <w:lang w:val="tr-TR"/>
              </w:rPr>
              <w:t xml:space="preserve">ı</w:t>
            </w:r>
            <w:r>
              <w:rPr>
                <w:rFonts w:ascii="Times New Roman" w:hAnsi="Times New Roman"/>
                <w:lang w:val="tr-TR"/>
              </w:rPr>
              <w:t xml:space="preserve">t d</w:t>
            </w:r>
            <w:r>
              <w:rPr>
                <w:rFonts w:ascii="Times New Roman" w:hAnsi="Times New Roman"/>
                <w:lang w:val="tr-TR"/>
              </w:rPr>
              <w:t xml:space="preserve">ışı </w:t>
            </w:r>
            <w:r>
              <w:rPr>
                <w:rFonts w:ascii="Times New Roman" w:hAnsi="Times New Roman"/>
                <w:lang w:val="tr-TR"/>
              </w:rPr>
              <w:t xml:space="preserve">ekonomi ve kay</w:t>
            </w:r>
            <w:r>
              <w:rPr>
                <w:rFonts w:ascii="Times New Roman" w:hAnsi="Times New Roman"/>
                <w:lang w:val="tr-TR"/>
              </w:rPr>
              <w:t xml:space="preserve">ı</w:t>
            </w:r>
            <w:r>
              <w:rPr>
                <w:rFonts w:ascii="Times New Roman" w:hAnsi="Times New Roman"/>
                <w:lang w:val="tr-TR"/>
              </w:rPr>
              <w:t xml:space="preserve">t d</w:t>
            </w:r>
            <w:r>
              <w:rPr>
                <w:rFonts w:ascii="Times New Roman" w:hAnsi="Times New Roman"/>
                <w:lang w:val="tr-TR"/>
              </w:rPr>
              <w:t xml:space="preserve">ışı ç</w:t>
            </w:r>
            <w:r>
              <w:rPr>
                <w:rFonts w:ascii="Times New Roman" w:hAnsi="Times New Roman"/>
                <w:lang w:val="tr-TR"/>
              </w:rPr>
              <w:t xml:space="preserve">al</w:t>
            </w:r>
            <w:r>
              <w:rPr>
                <w:rFonts w:ascii="Times New Roman" w:hAnsi="Times New Roman"/>
                <w:lang w:val="tr-TR"/>
              </w:rPr>
              <w:t xml:space="preserve">ış</w:t>
            </w:r>
            <w:r>
              <w:rPr>
                <w:rFonts w:ascii="Times New Roman" w:hAnsi="Times New Roman"/>
                <w:lang w:val="tr-TR"/>
              </w:rPr>
              <w:t xml:space="preserve">ma s</w:t>
            </w:r>
            <w:r>
              <w:rPr>
                <w:rFonts w:ascii="Times New Roman" w:hAnsi="Times New Roman"/>
                <w:lang w:val="tr-TR"/>
              </w:rPr>
              <w:t xml:space="preserve">o</w:t>
            </w:r>
            <w:r>
              <w:rPr>
                <w:rFonts w:ascii="Times New Roman" w:hAnsi="Times New Roman"/>
                <w:lang w:val="tr-TR"/>
              </w:rPr>
              <w:t xml:space="preserve">nucu sosyal g</w:t>
            </w:r>
            <w:r>
              <w:rPr>
                <w:rFonts w:ascii="Times New Roman" w:hAnsi="Times New Roman"/>
                <w:lang w:val="tr-TR"/>
              </w:rPr>
              <w:t xml:space="preserve">ü</w:t>
            </w:r>
            <w:r>
              <w:rPr>
                <w:rFonts w:ascii="Times New Roman" w:hAnsi="Times New Roman"/>
                <w:lang w:val="tr-TR"/>
              </w:rPr>
              <w:t xml:space="preserve">venlikten mahrum kalan </w:t>
            </w:r>
            <w:r>
              <w:rPr>
                <w:rFonts w:ascii="Times New Roman" w:hAnsi="Times New Roman"/>
                <w:lang w:val="tr-TR"/>
              </w:rPr>
              <w:t xml:space="preserve">ç</w:t>
            </w:r>
            <w:r>
              <w:rPr>
                <w:rFonts w:ascii="Times New Roman" w:hAnsi="Times New Roman"/>
                <w:lang w:val="tr-TR"/>
              </w:rPr>
              <w:t xml:space="preserve">al</w:t>
            </w:r>
            <w:r>
              <w:rPr>
                <w:rFonts w:ascii="Times New Roman" w:hAnsi="Times New Roman"/>
                <w:lang w:val="tr-TR"/>
              </w:rPr>
              <w:t xml:space="preserve">ış</w:t>
            </w:r>
            <w:r>
              <w:rPr>
                <w:rFonts w:ascii="Times New Roman" w:hAnsi="Times New Roman"/>
                <w:lang w:val="tr-TR"/>
              </w:rPr>
              <w:t xml:space="preserve">anlar </w:t>
            </w:r>
            <w:r>
              <w:rPr>
                <w:rFonts w:ascii="Times New Roman" w:hAnsi="Times New Roman" w:eastAsia="Times New Roman" w:cs="Times New Roman"/>
                <w:lang w:val="tr-TR"/>
              </w:rPr>
            </w:r>
            <w:r>
              <w:rPr>
                <w:rFonts w:ascii="Times New Roman" w:hAnsi="Times New Roman" w:eastAsia="Times New Roman" w:cs="Times New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lang w:val="tr-TR"/>
              </w:rPr>
              <w:t xml:space="preserve">Sosyal G</w:t>
            </w:r>
            <w:r>
              <w:rPr>
                <w:rFonts w:ascii="Times New Roman" w:hAnsi="Times New Roman"/>
                <w:lang w:val="tr-TR"/>
              </w:rPr>
              <w:t xml:space="preserve">ü</w:t>
            </w:r>
            <w:r>
              <w:rPr>
                <w:rFonts w:ascii="Times New Roman" w:hAnsi="Times New Roman"/>
                <w:lang w:val="tr-TR"/>
              </w:rPr>
              <w:t xml:space="preserve">venlik: ILO, d</w:t>
            </w:r>
            <w:r>
              <w:rPr>
                <w:rFonts w:ascii="Times New Roman" w:hAnsi="Times New Roman"/>
                <w:lang w:val="tr-TR"/>
              </w:rPr>
              <w:t xml:space="preserve">ü</w:t>
            </w:r>
            <w:r>
              <w:rPr>
                <w:rFonts w:ascii="Times New Roman" w:hAnsi="Times New Roman"/>
                <w:lang w:val="tr-TR"/>
              </w:rPr>
              <w:t xml:space="preserve">nya </w:t>
            </w:r>
            <w:r>
              <w:rPr>
                <w:rFonts w:ascii="Times New Roman" w:hAnsi="Times New Roman"/>
                <w:lang w:val="tr-TR"/>
              </w:rPr>
              <w:t xml:space="preserve">ç</w:t>
            </w:r>
            <w:r>
              <w:rPr>
                <w:rFonts w:ascii="Times New Roman" w:hAnsi="Times New Roman"/>
                <w:lang w:val="tr-TR"/>
              </w:rPr>
              <w:t xml:space="preserve">ap</w:t>
            </w:r>
            <w:r>
              <w:rPr>
                <w:rFonts w:ascii="Times New Roman" w:hAnsi="Times New Roman"/>
                <w:lang w:val="tr-TR"/>
              </w:rPr>
              <w:t xml:space="preserve">ı</w:t>
            </w:r>
            <w:r>
              <w:rPr>
                <w:rFonts w:ascii="Times New Roman" w:hAnsi="Times New Roman"/>
                <w:lang w:val="tr-TR"/>
              </w:rPr>
              <w:t xml:space="preserve">nda sosyal g</w:t>
            </w:r>
            <w:r>
              <w:rPr>
                <w:rFonts w:ascii="Times New Roman" w:hAnsi="Times New Roman"/>
                <w:lang w:val="tr-TR"/>
              </w:rPr>
              <w:t xml:space="preserve">ü</w:t>
            </w:r>
            <w:r>
              <w:rPr>
                <w:rFonts w:ascii="Times New Roman" w:hAnsi="Times New Roman"/>
                <w:lang w:val="tr-TR"/>
              </w:rPr>
              <w:t xml:space="preserve">venlik siste</w:t>
            </w:r>
            <w:r>
              <w:rPr>
                <w:rFonts w:ascii="Times New Roman" w:hAnsi="Times New Roman"/>
                <w:lang w:val="tr-TR"/>
              </w:rPr>
              <w:t xml:space="preserve">m</w:t>
            </w:r>
            <w:r>
              <w:rPr>
                <w:rFonts w:ascii="Times New Roman" w:hAnsi="Times New Roman"/>
                <w:lang w:val="tr-TR"/>
              </w:rPr>
              <w:t xml:space="preserve">lerinin kurulmas</w:t>
            </w:r>
            <w:r>
              <w:rPr>
                <w:rFonts w:ascii="Times New Roman" w:hAnsi="Times New Roman"/>
                <w:lang w:val="tr-TR"/>
              </w:rPr>
              <w:t xml:space="preserve">ı</w:t>
            </w:r>
            <w:r>
              <w:rPr>
                <w:rFonts w:ascii="Times New Roman" w:hAnsi="Times New Roman"/>
                <w:lang w:val="tr-TR"/>
              </w:rPr>
              <w:t xml:space="preserve">, geli</w:t>
            </w:r>
            <w:r>
              <w:rPr>
                <w:rFonts w:ascii="Times New Roman" w:hAnsi="Times New Roman"/>
                <w:lang w:val="tr-TR"/>
              </w:rPr>
              <w:t xml:space="preserve">ş</w:t>
            </w:r>
            <w:r>
              <w:rPr>
                <w:rFonts w:ascii="Times New Roman" w:hAnsi="Times New Roman"/>
                <w:lang w:val="tr-TR"/>
              </w:rPr>
              <w:t xml:space="preserve">tirilmesi ve s</w:t>
            </w:r>
            <w:r>
              <w:rPr>
                <w:rFonts w:ascii="Times New Roman" w:hAnsi="Times New Roman"/>
                <w:lang w:val="tr-TR"/>
              </w:rPr>
              <w:t xml:space="preserve">ü</w:t>
            </w:r>
            <w:r>
              <w:rPr>
                <w:rFonts w:ascii="Times New Roman" w:hAnsi="Times New Roman"/>
                <w:lang w:val="tr-TR"/>
              </w:rPr>
              <w:t xml:space="preserve">rd</w:t>
            </w:r>
            <w:r>
              <w:rPr>
                <w:rFonts w:ascii="Times New Roman" w:hAnsi="Times New Roman"/>
                <w:lang w:val="tr-TR"/>
              </w:rPr>
              <w:t xml:space="preserve">ü</w:t>
            </w:r>
            <w:r>
              <w:rPr>
                <w:rFonts w:ascii="Times New Roman" w:hAnsi="Times New Roman"/>
                <w:lang w:val="tr-TR"/>
              </w:rPr>
              <w:t xml:space="preserve">r</w:t>
            </w:r>
            <w:r>
              <w:rPr>
                <w:rFonts w:ascii="Times New Roman" w:hAnsi="Times New Roman"/>
                <w:lang w:val="tr-TR"/>
              </w:rPr>
              <w:t xml:space="preserve">ü</w:t>
            </w:r>
            <w:r>
              <w:rPr>
                <w:rFonts w:ascii="Times New Roman" w:hAnsi="Times New Roman"/>
                <w:lang w:val="tr-TR"/>
              </w:rPr>
              <w:t xml:space="preserve">lm</w:t>
            </w:r>
            <w:r>
              <w:rPr>
                <w:rFonts w:ascii="Times New Roman" w:hAnsi="Times New Roman"/>
                <w:lang w:val="tr-TR"/>
              </w:rPr>
              <w:t xml:space="preserve">e</w:t>
            </w:r>
            <w:r>
              <w:rPr>
                <w:rFonts w:ascii="Times New Roman" w:hAnsi="Times New Roman"/>
                <w:lang w:val="tr-TR"/>
              </w:rPr>
              <w:t xml:space="preserve">sine rehberlik eden</w:t>
            </w:r>
            <w:r>
              <w:rPr>
                <w:rFonts w:ascii="Times New Roman" w:hAnsi="Times New Roman"/>
                <w:lang w:val="tr-TR"/>
              </w:rPr>
              <w:t xml:space="preserve"> uluslararas</w:t>
            </w:r>
            <w:r>
              <w:rPr>
                <w:rFonts w:ascii="Times New Roman" w:hAnsi="Times New Roman"/>
                <w:lang w:val="tr-TR"/>
              </w:rPr>
              <w:t xml:space="preserve">ı </w:t>
            </w:r>
            <w:r>
              <w:rPr>
                <w:rFonts w:ascii="Times New Roman" w:hAnsi="Times New Roman" w:eastAsia="Times New Roman" w:cs="Times New Roman"/>
                <w:lang w:val="tr-TR"/>
              </w:rPr>
            </w:r>
            <w:r>
              <w:rPr>
                <w:rFonts w:ascii="Times New Roman" w:hAnsi="Times New Roman" w:eastAsia="Times New Roman" w:cs="Times New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lang w:val="tr-TR"/>
              </w:rPr>
              <w:t xml:space="preserve">tan</w:t>
            </w:r>
            <w:r>
              <w:rPr>
                <w:rFonts w:ascii="Times New Roman" w:hAnsi="Times New Roman"/>
                <w:lang w:val="tr-TR"/>
              </w:rPr>
              <w:t xml:space="preserve">ı</w:t>
            </w:r>
            <w:r>
              <w:rPr>
                <w:rFonts w:ascii="Times New Roman" w:hAnsi="Times New Roman"/>
                <w:lang w:val="tr-TR"/>
              </w:rPr>
              <w:t xml:space="preserve">ml</w:t>
            </w:r>
            <w:r>
              <w:rPr>
                <w:rFonts w:ascii="Times New Roman" w:hAnsi="Times New Roman"/>
                <w:lang w:val="tr-TR"/>
              </w:rPr>
              <w:t xml:space="preserve">ı</w:t>
            </w:r>
            <w:r>
              <w:rPr>
                <w:rFonts w:ascii="Times New Roman" w:hAnsi="Times New Roman"/>
                <w:lang w:val="tr-TR"/>
              </w:rPr>
              <w:t xml:space="preserve"> </w:t>
            </w:r>
            <w:r>
              <w:rPr>
                <w:rFonts w:ascii="Times New Roman" w:hAnsi="Times New Roman"/>
                <w:lang w:val="tr-TR"/>
              </w:rPr>
              <w:t xml:space="preserve">normatif bir </w:t>
            </w:r>
            <w:r>
              <w:rPr>
                <w:rFonts w:ascii="Times New Roman" w:hAnsi="Times New Roman"/>
                <w:lang w:val="tr-TR"/>
              </w:rPr>
              <w:t xml:space="preserve">ç</w:t>
            </w:r>
            <w:r>
              <w:rPr>
                <w:rFonts w:ascii="Times New Roman" w:hAnsi="Times New Roman"/>
                <w:lang w:val="tr-TR"/>
              </w:rPr>
              <w:t xml:space="preserve">er</w:t>
            </w:r>
            <w:r>
              <w:rPr>
                <w:rFonts w:ascii="Times New Roman" w:hAnsi="Times New Roman"/>
                <w:lang w:val="tr-TR"/>
              </w:rPr>
              <w:t xml:space="preserve">ç</w:t>
            </w:r>
            <w:r>
              <w:rPr>
                <w:rFonts w:ascii="Times New Roman" w:hAnsi="Times New Roman"/>
                <w:lang w:val="tr-TR"/>
              </w:rPr>
              <w:t xml:space="preserve">evenin geli</w:t>
            </w:r>
            <w:r>
              <w:rPr>
                <w:rFonts w:ascii="Times New Roman" w:hAnsi="Times New Roman"/>
                <w:lang w:val="tr-TR"/>
              </w:rPr>
              <w:t xml:space="preserve">ş</w:t>
            </w:r>
            <w:r>
              <w:rPr>
                <w:rFonts w:ascii="Times New Roman" w:hAnsi="Times New Roman"/>
                <w:lang w:val="tr-TR"/>
              </w:rPr>
              <w:t xml:space="preserve">tirilmesinde </w:t>
            </w:r>
            <w:r>
              <w:rPr>
                <w:rFonts w:ascii="Times New Roman" w:hAnsi="Times New Roman"/>
                <w:lang w:val="tr-TR"/>
              </w:rPr>
              <w:t xml:space="preserve">ö</w:t>
            </w:r>
            <w:r>
              <w:rPr>
                <w:rFonts w:ascii="Times New Roman" w:hAnsi="Times New Roman"/>
                <w:lang w:val="tr-TR"/>
              </w:rPr>
              <w:t xml:space="preserve">nemli bir rol oynam</w:t>
            </w:r>
            <w:r>
              <w:rPr>
                <w:rFonts w:ascii="Times New Roman" w:hAnsi="Times New Roman"/>
                <w:lang w:val="tr-TR"/>
              </w:rPr>
              <w:t xml:space="preserve">ış </w:t>
            </w:r>
            <w:r>
              <w:rPr>
                <w:rFonts w:ascii="Times New Roman" w:hAnsi="Times New Roman"/>
                <w:lang w:val="tr-TR"/>
              </w:rPr>
              <w:t xml:space="preserve">ve bu y</w:t>
            </w:r>
            <w:r>
              <w:rPr>
                <w:rFonts w:ascii="Times New Roman" w:hAnsi="Times New Roman"/>
                <w:lang w:val="tr-TR"/>
              </w:rPr>
              <w:t xml:space="preserve">ö</w:t>
            </w:r>
            <w:r>
              <w:rPr>
                <w:rFonts w:ascii="Times New Roman" w:hAnsi="Times New Roman"/>
                <w:lang w:val="tr-TR"/>
              </w:rPr>
              <w:t xml:space="preserve">ndeki </w:t>
            </w:r>
            <w:r>
              <w:rPr>
                <w:rFonts w:ascii="Times New Roman" w:hAnsi="Times New Roman"/>
                <w:lang w:val="tr-TR"/>
              </w:rPr>
              <w:t xml:space="preserve">ç</w:t>
            </w:r>
            <w:r>
              <w:rPr>
                <w:rFonts w:ascii="Times New Roman" w:hAnsi="Times New Roman"/>
                <w:lang w:val="tr-TR"/>
              </w:rPr>
              <w:t xml:space="preserve">abalar i</w:t>
            </w:r>
            <w:r>
              <w:rPr>
                <w:rFonts w:ascii="Times New Roman" w:hAnsi="Times New Roman"/>
                <w:lang w:val="tr-TR"/>
              </w:rPr>
              <w:t xml:space="preserve">ç</w:t>
            </w:r>
            <w:r>
              <w:rPr>
                <w:rFonts w:ascii="Times New Roman" w:hAnsi="Times New Roman"/>
                <w:lang w:val="tr-TR"/>
              </w:rPr>
              <w:t xml:space="preserve">in d</w:t>
            </w:r>
            <w:r>
              <w:rPr>
                <w:rFonts w:ascii="Times New Roman" w:hAnsi="Times New Roman"/>
                <w:lang w:val="tr-TR"/>
              </w:rPr>
              <w:t xml:space="preserve">ü</w:t>
            </w:r>
            <w:r>
              <w:rPr>
                <w:rFonts w:ascii="Times New Roman" w:hAnsi="Times New Roman"/>
                <w:lang w:val="tr-TR"/>
              </w:rPr>
              <w:t xml:space="preserve">nyan</w:t>
            </w:r>
            <w:r>
              <w:rPr>
                <w:rFonts w:ascii="Times New Roman" w:hAnsi="Times New Roman"/>
                <w:lang w:val="tr-TR"/>
              </w:rPr>
              <w:t xml:space="preserve">ı</w:t>
            </w:r>
            <w:r>
              <w:rPr>
                <w:rFonts w:ascii="Times New Roman" w:hAnsi="Times New Roman"/>
                <w:lang w:val="tr-TR"/>
              </w:rPr>
              <w:t xml:space="preserve">n </w:t>
            </w:r>
            <w:r>
              <w:rPr>
                <w:rFonts w:ascii="Times New Roman" w:hAnsi="Times New Roman"/>
                <w:lang w:val="tr-TR"/>
              </w:rPr>
              <w:t xml:space="preserve">ö</w:t>
            </w:r>
            <w:r>
              <w:rPr>
                <w:rFonts w:ascii="Times New Roman" w:hAnsi="Times New Roman"/>
                <w:lang w:val="tr-TR"/>
              </w:rPr>
              <w:t xml:space="preserve">nde gelen refe</w:t>
            </w:r>
            <w:r>
              <w:rPr>
                <w:rFonts w:ascii="Times New Roman" w:hAnsi="Times New Roman"/>
                <w:lang w:val="tr-TR"/>
              </w:rPr>
              <w:t xml:space="preserve">r</w:t>
            </w:r>
            <w:r>
              <w:rPr>
                <w:rFonts w:ascii="Times New Roman" w:hAnsi="Times New Roman"/>
                <w:lang w:val="tr-TR"/>
              </w:rPr>
              <w:t xml:space="preserve">ans noktas</w:t>
            </w:r>
            <w:r>
              <w:rPr>
                <w:rFonts w:ascii="Times New Roman" w:hAnsi="Times New Roman"/>
                <w:lang w:val="tr-TR"/>
              </w:rPr>
              <w:t xml:space="preserve">ı </w:t>
            </w:r>
            <w:r>
              <w:rPr>
                <w:rFonts w:ascii="Times New Roman" w:hAnsi="Times New Roman"/>
                <w:lang w:val="tr-TR"/>
              </w:rPr>
              <w:t xml:space="preserve">haline gelmi</w:t>
            </w:r>
            <w:r>
              <w:rPr>
                <w:rFonts w:ascii="Times New Roman" w:hAnsi="Times New Roman"/>
                <w:lang w:val="tr-TR"/>
              </w:rPr>
              <w:t xml:space="preserve">ş</w:t>
            </w:r>
            <w:r>
              <w:rPr>
                <w:rFonts w:ascii="Times New Roman" w:hAnsi="Times New Roman"/>
                <w:lang w:val="tr-TR"/>
              </w:rPr>
              <w:t xml:space="preserve">tir. </w:t>
            </w:r>
            <w:r>
              <w:rPr>
                <w:rFonts w:ascii="Times New Roman" w:hAnsi="Times New Roman" w:eastAsia="Times New Roman" w:cs="Times New Roman"/>
                <w:lang w:val="tr-TR"/>
              </w:rPr>
            </w:r>
            <w:r>
              <w:rPr>
                <w:rFonts w:ascii="Times New Roman" w:hAnsi="Times New Roman" w:eastAsia="Times New Roman" w:cs="Times New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lang w:val="tr-TR"/>
              </w:rPr>
              <w:t xml:space="preserve">1919'da kurulmas</w:t>
            </w:r>
            <w:r>
              <w:rPr>
                <w:rFonts w:ascii="Times New Roman" w:hAnsi="Times New Roman"/>
                <w:lang w:val="tr-TR"/>
              </w:rPr>
              <w:t xml:space="preserve">ı</w:t>
            </w:r>
            <w:r>
              <w:rPr>
                <w:rFonts w:ascii="Times New Roman" w:hAnsi="Times New Roman"/>
                <w:lang w:val="tr-TR"/>
              </w:rPr>
              <w:t xml:space="preserve">n</w:t>
            </w:r>
            <w:r>
              <w:rPr>
                <w:rFonts w:ascii="Times New Roman" w:hAnsi="Times New Roman"/>
                <w:lang w:val="tr-TR"/>
              </w:rPr>
              <w:t xml:space="preserve">ı</w:t>
            </w:r>
            <w:r>
              <w:rPr>
                <w:rFonts w:ascii="Times New Roman" w:hAnsi="Times New Roman"/>
                <w:lang w:val="tr-TR"/>
              </w:rPr>
              <w:t xml:space="preserve">n ve 1944'te ILO Anayasas</w:t>
            </w:r>
            <w:r>
              <w:rPr>
                <w:rFonts w:ascii="Times New Roman" w:hAnsi="Times New Roman"/>
                <w:lang w:val="tr-TR"/>
              </w:rPr>
              <w:t xml:space="preserve">ı</w:t>
            </w:r>
            <w:r>
              <w:rPr>
                <w:rFonts w:ascii="Times New Roman" w:hAnsi="Times New Roman"/>
                <w:lang w:val="tr-TR"/>
              </w:rPr>
              <w:t xml:space="preserve">'na eklenen Philadelphia Bildirgesi ile </w:t>
            </w:r>
            <w:r>
              <w:rPr>
                <w:rFonts w:ascii="Times New Roman" w:hAnsi="Times New Roman"/>
                <w:lang w:val="tr-TR"/>
              </w:rPr>
              <w:t xml:space="preserve">sosyal g</w:t>
            </w:r>
            <w:r>
              <w:rPr>
                <w:rFonts w:ascii="Times New Roman" w:hAnsi="Times New Roman"/>
                <w:lang w:val="tr-TR"/>
              </w:rPr>
              <w:t xml:space="preserve">ü</w:t>
            </w:r>
            <w:r>
              <w:rPr>
                <w:rFonts w:ascii="Times New Roman" w:hAnsi="Times New Roman"/>
                <w:lang w:val="tr-TR"/>
              </w:rPr>
              <w:t xml:space="preserve">venlik hakk</w:t>
            </w:r>
            <w:r>
              <w:rPr>
                <w:rFonts w:ascii="Times New Roman" w:hAnsi="Times New Roman"/>
                <w:lang w:val="tr-TR"/>
              </w:rPr>
              <w:t xml:space="preserve">ı</w:t>
            </w:r>
            <w:r>
              <w:rPr>
                <w:rFonts w:ascii="Times New Roman" w:hAnsi="Times New Roman"/>
                <w:lang w:val="tr-TR"/>
              </w:rPr>
              <w:t xml:space="preserve">n</w:t>
            </w:r>
            <w:r>
              <w:rPr>
                <w:rFonts w:ascii="Times New Roman" w:hAnsi="Times New Roman"/>
                <w:lang w:val="tr-TR"/>
              </w:rPr>
              <w:t xml:space="preserve">ı </w:t>
            </w:r>
            <w:r>
              <w:rPr>
                <w:rFonts w:ascii="Times New Roman" w:hAnsi="Times New Roman"/>
                <w:lang w:val="tr-TR"/>
              </w:rPr>
              <w:t xml:space="preserve">tan</w:t>
            </w:r>
            <w:r>
              <w:rPr>
                <w:rFonts w:ascii="Times New Roman" w:hAnsi="Times New Roman"/>
                <w:lang w:val="tr-TR"/>
              </w:rPr>
              <w:t xml:space="preserve">ı</w:t>
            </w:r>
            <w:r>
              <w:rPr>
                <w:rFonts w:ascii="Times New Roman" w:hAnsi="Times New Roman"/>
                <w:lang w:val="tr-TR"/>
              </w:rPr>
              <w:t xml:space="preserve">yan ilk kurulu</w:t>
            </w:r>
            <w:r>
              <w:rPr>
                <w:rFonts w:ascii="Times New Roman" w:hAnsi="Times New Roman"/>
                <w:lang w:val="tr-TR"/>
              </w:rPr>
              <w:t xml:space="preserve">ş </w:t>
            </w:r>
            <w:r>
              <w:rPr>
                <w:rFonts w:ascii="Times New Roman" w:hAnsi="Times New Roman"/>
                <w:lang w:val="tr-TR"/>
              </w:rPr>
              <w:t xml:space="preserve">olmas</w:t>
            </w:r>
            <w:r>
              <w:rPr>
                <w:rFonts w:ascii="Times New Roman" w:hAnsi="Times New Roman"/>
                <w:lang w:val="tr-TR"/>
              </w:rPr>
              <w:t xml:space="preserve">ı</w:t>
            </w:r>
            <w:r>
              <w:rPr>
                <w:rFonts w:ascii="Times New Roman" w:hAnsi="Times New Roman"/>
                <w:lang w:val="tr-TR"/>
              </w:rPr>
              <w:t xml:space="preserve">n</w:t>
            </w:r>
            <w:r>
              <w:rPr>
                <w:rFonts w:ascii="Times New Roman" w:hAnsi="Times New Roman"/>
                <w:lang w:val="tr-TR"/>
              </w:rPr>
              <w:t xml:space="preserve">ı</w:t>
            </w:r>
            <w:r>
              <w:rPr>
                <w:rFonts w:ascii="Times New Roman" w:hAnsi="Times New Roman"/>
                <w:lang w:val="tr-TR"/>
              </w:rPr>
              <w:t xml:space="preserve">n ard</w:t>
            </w:r>
            <w:r>
              <w:rPr>
                <w:rFonts w:ascii="Times New Roman" w:hAnsi="Times New Roman"/>
                <w:lang w:val="tr-TR"/>
              </w:rPr>
              <w:t xml:space="preserve">ı</w:t>
            </w:r>
            <w:r>
              <w:rPr>
                <w:rFonts w:ascii="Times New Roman" w:hAnsi="Times New Roman"/>
                <w:lang w:val="tr-TR"/>
              </w:rPr>
              <w:t xml:space="preserve">ndan, </w:t>
            </w:r>
            <w:r>
              <w:rPr>
                <w:rFonts w:ascii="Times New Roman" w:hAnsi="Times New Roman"/>
                <w:lang w:val="tr-TR"/>
              </w:rPr>
              <w:t xml:space="preserve">Ö</w:t>
            </w:r>
            <w:r>
              <w:rPr>
                <w:rFonts w:ascii="Times New Roman" w:hAnsi="Times New Roman"/>
                <w:lang w:val="tr-TR"/>
              </w:rPr>
              <w:t xml:space="preserve">rg</w:t>
            </w:r>
            <w:r>
              <w:rPr>
                <w:rFonts w:ascii="Times New Roman" w:hAnsi="Times New Roman"/>
                <w:lang w:val="tr-TR"/>
              </w:rPr>
              <w:t xml:space="preserve">ü</w:t>
            </w:r>
            <w:r>
              <w:rPr>
                <w:rFonts w:ascii="Times New Roman" w:hAnsi="Times New Roman"/>
                <w:lang w:val="tr-TR"/>
              </w:rPr>
              <w:t xml:space="preserve">t'</w:t>
            </w:r>
            <w:r>
              <w:rPr>
                <w:rFonts w:ascii="Times New Roman" w:hAnsi="Times New Roman"/>
                <w:lang w:val="tr-TR"/>
              </w:rPr>
              <w:t xml:space="preserve">ü</w:t>
            </w:r>
            <w:r>
              <w:rPr>
                <w:rFonts w:ascii="Times New Roman" w:hAnsi="Times New Roman"/>
                <w:lang w:val="tr-TR"/>
              </w:rPr>
              <w:t xml:space="preserve">n </w:t>
            </w:r>
            <w:r>
              <w:rPr>
                <w:rFonts w:ascii="Times New Roman" w:hAnsi="Times New Roman"/>
                <w:lang w:val="tr-TR"/>
              </w:rPr>
              <w:t xml:space="preserve">üç </w:t>
            </w:r>
            <w:r>
              <w:rPr>
                <w:rFonts w:ascii="Times New Roman" w:hAnsi="Times New Roman"/>
                <w:lang w:val="tr-TR"/>
              </w:rPr>
              <w:t xml:space="preserve">tarafl</w:t>
            </w:r>
            <w:r>
              <w:rPr>
                <w:rFonts w:ascii="Times New Roman" w:hAnsi="Times New Roman"/>
                <w:lang w:val="tr-TR"/>
              </w:rPr>
              <w:t xml:space="preserve">ı </w:t>
            </w:r>
            <w:r>
              <w:rPr>
                <w:rFonts w:ascii="Times New Roman" w:hAnsi="Times New Roman"/>
                <w:lang w:val="tr-TR"/>
              </w:rPr>
              <w:t xml:space="preserve">bile</w:t>
            </w:r>
            <w:r>
              <w:rPr>
                <w:rFonts w:ascii="Times New Roman" w:hAnsi="Times New Roman"/>
                <w:lang w:val="tr-TR"/>
              </w:rPr>
              <w:t xml:space="preserve">ş</w:t>
            </w:r>
            <w:r>
              <w:rPr>
                <w:rFonts w:ascii="Times New Roman" w:hAnsi="Times New Roman"/>
                <w:lang w:val="tr-TR"/>
              </w:rPr>
              <w:t xml:space="preserve">enleri (ILO'nun 186 </w:t>
            </w:r>
            <w:r>
              <w:rPr>
                <w:rFonts w:ascii="Times New Roman" w:hAnsi="Times New Roman"/>
                <w:lang w:val="tr-TR"/>
              </w:rPr>
              <w:t xml:space="preserve">ü</w:t>
            </w:r>
            <w:r>
              <w:rPr>
                <w:rFonts w:ascii="Times New Roman" w:hAnsi="Times New Roman"/>
                <w:lang w:val="tr-TR"/>
              </w:rPr>
              <w:t xml:space="preserve">ye </w:t>
            </w:r>
            <w:r>
              <w:rPr>
                <w:rFonts w:ascii="Times New Roman" w:hAnsi="Times New Roman" w:eastAsia="Times New Roman" w:cs="Times New Roman"/>
                <w:lang w:val="tr-TR"/>
              </w:rPr>
            </w:r>
            <w:r>
              <w:rPr>
                <w:rFonts w:ascii="Times New Roman" w:hAnsi="Times New Roman" w:eastAsia="Times New Roman" w:cs="Times New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highlight w:val="none"/>
                <w:lang w:val="tr-TR"/>
              </w:rPr>
            </w:pPr>
            <w:r>
              <w:rPr>
                <w:rFonts w:ascii="Times New Roman" w:hAnsi="Times New Roman"/>
                <w:lang w:val="tr-TR"/>
              </w:rPr>
              <w:t xml:space="preserve">Devletinin H</w:t>
            </w:r>
            <w:r>
              <w:rPr>
                <w:rFonts w:ascii="Times New Roman" w:hAnsi="Times New Roman"/>
                <w:lang w:val="tr-TR"/>
              </w:rPr>
              <w:t xml:space="preserve">ü</w:t>
            </w:r>
            <w:r>
              <w:rPr>
                <w:rFonts w:ascii="Times New Roman" w:hAnsi="Times New Roman"/>
                <w:lang w:val="tr-TR"/>
              </w:rPr>
              <w:t xml:space="preserve">k</w:t>
            </w:r>
            <w:r>
              <w:rPr>
                <w:rFonts w:ascii="Times New Roman" w:hAnsi="Times New Roman"/>
                <w:lang w:val="tr-TR"/>
              </w:rPr>
              <w:t xml:space="preserve">ü</w:t>
            </w:r>
            <w:r>
              <w:rPr>
                <w:rFonts w:ascii="Times New Roman" w:hAnsi="Times New Roman"/>
                <w:lang w:val="tr-TR"/>
              </w:rPr>
              <w:t xml:space="preserve">metleri, i</w:t>
            </w:r>
            <w:r>
              <w:rPr>
                <w:rFonts w:ascii="Times New Roman" w:hAnsi="Times New Roman"/>
                <w:lang w:val="tr-TR"/>
              </w:rPr>
              <w:t xml:space="preserve">ş</w:t>
            </w:r>
            <w:r>
              <w:rPr>
                <w:rFonts w:ascii="Times New Roman" w:hAnsi="Times New Roman"/>
                <w:lang w:val="tr-TR"/>
              </w:rPr>
              <w:t xml:space="preserve">veren ve i</w:t>
            </w:r>
            <w:r>
              <w:rPr>
                <w:rFonts w:ascii="Times New Roman" w:hAnsi="Times New Roman"/>
                <w:lang w:val="tr-TR"/>
              </w:rPr>
              <w:t xml:space="preserve">şç</w:t>
            </w:r>
            <w:r>
              <w:rPr>
                <w:rFonts w:ascii="Times New Roman" w:hAnsi="Times New Roman"/>
                <w:lang w:val="tr-TR"/>
              </w:rPr>
              <w:t xml:space="preserve">i </w:t>
            </w:r>
            <w:r>
              <w:rPr>
                <w:rFonts w:ascii="Times New Roman" w:hAnsi="Times New Roman"/>
                <w:lang w:val="tr-TR"/>
              </w:rPr>
              <w:t xml:space="preserve">ö</w:t>
            </w:r>
            <w:r>
              <w:rPr>
                <w:rFonts w:ascii="Times New Roman" w:hAnsi="Times New Roman"/>
                <w:lang w:val="tr-TR"/>
              </w:rPr>
              <w:t xml:space="preserve">rg</w:t>
            </w:r>
            <w:r>
              <w:rPr>
                <w:rFonts w:ascii="Times New Roman" w:hAnsi="Times New Roman"/>
                <w:lang w:val="tr-TR"/>
              </w:rPr>
              <w:t xml:space="preserve">ü</w:t>
            </w:r>
            <w:r>
              <w:rPr>
                <w:rFonts w:ascii="Times New Roman" w:hAnsi="Times New Roman"/>
                <w:lang w:val="tr-TR"/>
              </w:rPr>
              <w:t xml:space="preserve">tleri) sosyal g</w:t>
            </w:r>
            <w:r>
              <w:rPr>
                <w:rFonts w:ascii="Times New Roman" w:hAnsi="Times New Roman"/>
                <w:lang w:val="tr-TR"/>
              </w:rPr>
              <w:t xml:space="preserve">ü</w:t>
            </w:r>
            <w:r>
              <w:rPr>
                <w:rFonts w:ascii="Times New Roman" w:hAnsi="Times New Roman"/>
                <w:lang w:val="tr-TR"/>
              </w:rPr>
              <w:t xml:space="preserve">ve</w:t>
            </w:r>
            <w:r>
              <w:rPr>
                <w:rFonts w:ascii="Times New Roman" w:hAnsi="Times New Roman"/>
                <w:lang w:val="tr-TR"/>
              </w:rPr>
              <w:t xml:space="preserve">n</w:t>
            </w:r>
            <w:r>
              <w:rPr>
                <w:rFonts w:ascii="Times New Roman" w:hAnsi="Times New Roman"/>
                <w:lang w:val="tr-TR"/>
              </w:rPr>
              <w:t xml:space="preserve">li</w:t>
            </w:r>
            <w:r>
              <w:rPr>
                <w:rFonts w:ascii="Times New Roman" w:hAnsi="Times New Roman"/>
                <w:lang w:val="tr-TR"/>
              </w:rPr>
              <w:t xml:space="preserve">ğ</w:t>
            </w:r>
            <w:r>
              <w:rPr>
                <w:rFonts w:ascii="Times New Roman" w:hAnsi="Times New Roman"/>
                <w:lang w:val="tr-TR"/>
              </w:rPr>
              <w:t xml:space="preserve">i uluslararas</w:t>
            </w:r>
            <w:r>
              <w:rPr>
                <w:rFonts w:ascii="Times New Roman" w:hAnsi="Times New Roman"/>
                <w:lang w:val="tr-TR"/>
              </w:rPr>
              <w:t xml:space="preserve">ı </w:t>
            </w:r>
            <w:r>
              <w:rPr>
                <w:rFonts w:ascii="Times New Roman" w:hAnsi="Times New Roman"/>
                <w:lang w:val="tr-TR"/>
              </w:rPr>
              <w:t xml:space="preserve">hukukun ayr</w:t>
            </w:r>
            <w:r>
              <w:rPr>
                <w:rFonts w:ascii="Times New Roman" w:hAnsi="Times New Roman"/>
                <w:lang w:val="tr-TR"/>
              </w:rPr>
              <w:t xml:space="preserve">ı </w:t>
            </w:r>
            <w:r>
              <w:rPr>
                <w:rFonts w:ascii="Times New Roman" w:hAnsi="Times New Roman"/>
                <w:lang w:val="tr-TR"/>
              </w:rPr>
              <w:t xml:space="preserve">bir dal</w:t>
            </w:r>
            <w:r>
              <w:rPr>
                <w:rFonts w:ascii="Times New Roman" w:hAnsi="Times New Roman"/>
                <w:lang w:val="tr-TR"/>
              </w:rPr>
              <w:t xml:space="preserve">ı </w:t>
            </w:r>
            <w:r>
              <w:rPr>
                <w:rFonts w:ascii="Times New Roman" w:hAnsi="Times New Roman"/>
                <w:lang w:val="tr-TR"/>
              </w:rPr>
              <w:t xml:space="preserve">olarak kuran ve d</w:t>
            </w:r>
            <w:r>
              <w:rPr>
                <w:rFonts w:ascii="Times New Roman" w:hAnsi="Times New Roman"/>
                <w:lang w:val="tr-TR"/>
              </w:rPr>
              <w:t xml:space="preserve">ü</w:t>
            </w:r>
            <w:r>
              <w:rPr>
                <w:rFonts w:ascii="Times New Roman" w:hAnsi="Times New Roman"/>
                <w:lang w:val="tr-TR"/>
              </w:rPr>
              <w:t xml:space="preserve">nyan</w:t>
            </w:r>
            <w:r>
              <w:rPr>
                <w:rFonts w:ascii="Times New Roman" w:hAnsi="Times New Roman"/>
                <w:lang w:val="tr-TR"/>
              </w:rPr>
              <w:t xml:space="preserve">ı</w:t>
            </w:r>
            <w:r>
              <w:rPr>
                <w:rFonts w:ascii="Times New Roman" w:hAnsi="Times New Roman"/>
                <w:lang w:val="tr-TR"/>
              </w:rPr>
              <w:t xml:space="preserve">n t</w:t>
            </w:r>
            <w:r>
              <w:rPr>
                <w:rFonts w:ascii="Times New Roman" w:hAnsi="Times New Roman"/>
                <w:lang w:val="tr-TR"/>
              </w:rPr>
              <w:t xml:space="preserve">ü</w:t>
            </w:r>
            <w:r>
              <w:rPr>
                <w:rFonts w:ascii="Times New Roman" w:hAnsi="Times New Roman"/>
                <w:lang w:val="tr-TR"/>
              </w:rPr>
              <w:t xml:space="preserve">m b</w:t>
            </w:r>
            <w:r>
              <w:rPr>
                <w:rFonts w:ascii="Times New Roman" w:hAnsi="Times New Roman"/>
                <w:lang w:val="tr-TR"/>
              </w:rPr>
              <w:t xml:space="preserve">ö</w:t>
            </w:r>
            <w:r>
              <w:rPr>
                <w:rFonts w:ascii="Times New Roman" w:hAnsi="Times New Roman"/>
                <w:lang w:val="tr-TR"/>
              </w:rPr>
              <w:t xml:space="preserve">lgelerindeki </w:t>
            </w:r>
            <w:r>
              <w:rPr>
                <w:rFonts w:ascii="Times New Roman" w:hAnsi="Times New Roman"/>
                <w:lang w:val="tr-TR"/>
              </w:rPr>
              <w:t xml:space="preserve">ü</w:t>
            </w:r>
            <w:r>
              <w:rPr>
                <w:rFonts w:ascii="Times New Roman" w:hAnsi="Times New Roman"/>
                <w:lang w:val="tr-TR"/>
              </w:rPr>
              <w:t xml:space="preserve">lkelerde sosyal korumay</w:t>
            </w:r>
            <w:r>
              <w:rPr>
                <w:rFonts w:ascii="Times New Roman" w:hAnsi="Times New Roman"/>
                <w:lang w:val="tr-TR"/>
              </w:rPr>
              <w:t xml:space="preserve">ı </w:t>
            </w:r>
            <w:r>
              <w:rPr>
                <w:rFonts w:ascii="Times New Roman" w:hAnsi="Times New Roman"/>
                <w:lang w:val="tr-TR"/>
              </w:rPr>
              <w:t xml:space="preserve">geli</w:t>
            </w:r>
            <w:r>
              <w:rPr>
                <w:rFonts w:ascii="Times New Roman" w:hAnsi="Times New Roman"/>
                <w:lang w:val="tr-TR"/>
              </w:rPr>
              <w:t xml:space="preserve">ş</w:t>
            </w:r>
            <w:r>
              <w:rPr>
                <w:rFonts w:ascii="Times New Roman" w:hAnsi="Times New Roman"/>
                <w:lang w:val="tr-TR"/>
              </w:rPr>
              <w:t xml:space="preserve">tirmek ve yayg</w:t>
            </w:r>
            <w:r>
              <w:rPr>
                <w:rFonts w:ascii="Times New Roman" w:hAnsi="Times New Roman"/>
                <w:lang w:val="tr-TR"/>
              </w:rPr>
              <w:t xml:space="preserve">ı</w:t>
            </w:r>
            <w:r>
              <w:rPr>
                <w:rFonts w:ascii="Times New Roman" w:hAnsi="Times New Roman"/>
                <w:lang w:val="tr-TR"/>
              </w:rPr>
              <w:t xml:space="preserve">nla</w:t>
            </w:r>
            <w:r>
              <w:rPr>
                <w:rFonts w:ascii="Times New Roman" w:hAnsi="Times New Roman"/>
                <w:lang w:val="tr-TR"/>
              </w:rPr>
              <w:t xml:space="preserve">ş</w:t>
            </w:r>
            <w:r>
              <w:rPr>
                <w:rFonts w:ascii="Times New Roman" w:hAnsi="Times New Roman"/>
                <w:lang w:val="tr-TR"/>
              </w:rPr>
              <w:t xml:space="preserve">t</w:t>
            </w:r>
            <w:r>
              <w:rPr>
                <w:rFonts w:ascii="Times New Roman" w:hAnsi="Times New Roman"/>
                <w:lang w:val="tr-TR"/>
              </w:rPr>
              <w:t xml:space="preserve">ı</w:t>
            </w:r>
            <w:r>
              <w:rPr>
                <w:rFonts w:ascii="Times New Roman" w:hAnsi="Times New Roman"/>
                <w:lang w:val="tr-TR"/>
              </w:rPr>
              <w:t xml:space="preserve">rmak i</w:t>
            </w:r>
            <w:r>
              <w:rPr>
                <w:rFonts w:ascii="Times New Roman" w:hAnsi="Times New Roman"/>
                <w:lang w:val="tr-TR"/>
              </w:rPr>
              <w:t xml:space="preserve">ç</w:t>
            </w:r>
            <w:r>
              <w:rPr>
                <w:rFonts w:ascii="Times New Roman" w:hAnsi="Times New Roman"/>
                <w:lang w:val="tr-TR"/>
              </w:rPr>
              <w:t xml:space="preserve">in bir </w:t>
            </w:r>
            <w:r>
              <w:rPr>
                <w:rFonts w:ascii="Times New Roman" w:hAnsi="Times New Roman"/>
                <w:lang w:val="tr-TR"/>
              </w:rPr>
              <w:t xml:space="preserve">ç</w:t>
            </w:r>
            <w:r>
              <w:rPr>
                <w:rFonts w:ascii="Times New Roman" w:hAnsi="Times New Roman"/>
                <w:lang w:val="tr-TR"/>
              </w:rPr>
              <w:t xml:space="preserve">er</w:t>
            </w:r>
            <w:r>
              <w:rPr>
                <w:rFonts w:ascii="Times New Roman" w:hAnsi="Times New Roman"/>
                <w:lang w:val="tr-TR"/>
              </w:rPr>
              <w:t xml:space="preserve">ç</w:t>
            </w:r>
            <w:r>
              <w:rPr>
                <w:rFonts w:ascii="Times New Roman" w:hAnsi="Times New Roman"/>
                <w:lang w:val="tr-TR"/>
              </w:rPr>
              <w:t xml:space="preserve">eve sa</w:t>
            </w:r>
            <w:r>
              <w:rPr>
                <w:rFonts w:ascii="Times New Roman" w:hAnsi="Times New Roman"/>
                <w:lang w:val="tr-TR"/>
              </w:rPr>
              <w:t xml:space="preserve">ğ</w:t>
            </w:r>
            <w:r>
              <w:rPr>
                <w:rFonts w:ascii="Times New Roman" w:hAnsi="Times New Roman"/>
                <w:lang w:val="tr-TR"/>
              </w:rPr>
              <w:t xml:space="preserve">layan bir dizi S</w:t>
            </w:r>
            <w:r>
              <w:rPr>
                <w:rFonts w:ascii="Times New Roman" w:hAnsi="Times New Roman"/>
                <w:lang w:val="tr-TR"/>
              </w:rPr>
              <w:t xml:space="preserve">ö</w:t>
            </w:r>
            <w:r>
              <w:rPr>
                <w:rFonts w:ascii="Times New Roman" w:hAnsi="Times New Roman"/>
                <w:lang w:val="tr-TR"/>
              </w:rPr>
              <w:t xml:space="preserve">zle</w:t>
            </w:r>
            <w:r>
              <w:rPr>
                <w:rFonts w:ascii="Times New Roman" w:hAnsi="Times New Roman"/>
                <w:lang w:val="tr-TR"/>
              </w:rPr>
              <w:t xml:space="preserve">ş</w:t>
            </w:r>
            <w:r>
              <w:rPr>
                <w:rFonts w:ascii="Times New Roman" w:hAnsi="Times New Roman"/>
                <w:lang w:val="tr-TR"/>
              </w:rPr>
              <w:t xml:space="preserve">me ve Tavsiye Karar</w:t>
            </w:r>
            <w:r>
              <w:rPr>
                <w:rFonts w:ascii="Times New Roman" w:hAnsi="Times New Roman"/>
                <w:lang w:val="tr-TR"/>
              </w:rPr>
              <w:t xml:space="preserve">ı </w:t>
            </w:r>
            <w:r>
              <w:rPr>
                <w:rFonts w:ascii="Times New Roman" w:hAnsi="Times New Roman"/>
                <w:lang w:val="tr-TR"/>
              </w:rPr>
              <w:t xml:space="preserve">haz</w:t>
            </w:r>
            <w:r>
              <w:rPr>
                <w:rFonts w:ascii="Times New Roman" w:hAnsi="Times New Roman"/>
                <w:lang w:val="tr-TR"/>
              </w:rPr>
              <w:t xml:space="preserve">ı</w:t>
            </w:r>
            <w:r>
              <w:rPr>
                <w:rFonts w:ascii="Times New Roman" w:hAnsi="Times New Roman"/>
                <w:lang w:val="tr-TR"/>
              </w:rPr>
              <w:t xml:space="preserve">rlam</w:t>
            </w:r>
            <w:r>
              <w:rPr>
                <w:rFonts w:ascii="Times New Roman" w:hAnsi="Times New Roman"/>
                <w:lang w:val="tr-TR"/>
              </w:rPr>
              <w:t xml:space="preserve">ış </w:t>
            </w:r>
            <w:r>
              <w:rPr>
                <w:rFonts w:ascii="Times New Roman" w:hAnsi="Times New Roman"/>
                <w:lang w:val="tr-TR"/>
              </w:rPr>
              <w:t xml:space="preserve">ve kabul etmi</w:t>
            </w:r>
            <w:r>
              <w:rPr>
                <w:rFonts w:ascii="Times New Roman" w:hAnsi="Times New Roman"/>
                <w:lang w:val="tr-TR"/>
              </w:rPr>
              <w:t xml:space="preserve">ş</w:t>
            </w:r>
            <w:r>
              <w:rPr>
                <w:rFonts w:ascii="Times New Roman" w:hAnsi="Times New Roman"/>
                <w:lang w:val="tr-TR"/>
              </w:rPr>
              <w:t xml:space="preserve">tir. </w:t>
            </w:r>
            <w:r>
              <w:rPr>
                <w:rFonts w:ascii="Times New Roman" w:hAnsi="Times New Roman" w:eastAsia="Times New Roman" w:cs="Times New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highlight w:val="none"/>
                <w:lang w:val="tr-TR" w:bidi="tr-TR"/>
              </w:rPr>
            </w:r>
            <w:r>
              <w:rPr>
                <w:rFonts w:ascii="Times New Roman" w:hAnsi="Times New Roman"/>
                <w:highlight w:val="none"/>
                <w:lang w:val="tr-TR" w:bidi="tr-TR"/>
              </w:rPr>
            </w:r>
            <w:r>
              <w:rPr>
                <w:rFonts w:ascii="Times New Roman" w:hAnsi="Times New Roman"/>
                <w:highlight w:val="none"/>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highlight w:val="none"/>
                <w:lang w:val="tr-TR"/>
              </w:rPr>
            </w:pPr>
            <w:r>
              <w:rPr>
                <w:rFonts w:ascii="Times New Roman" w:hAnsi="Times New Roman"/>
                <w:b/>
                <w:bCs/>
                <w:lang w:val="tr-TR"/>
              </w:rPr>
              <w:t xml:space="preserve">İşç</w:t>
            </w:r>
            <w:r>
              <w:rPr>
                <w:rFonts w:ascii="Times New Roman" w:hAnsi="Times New Roman"/>
                <w:b/>
                <w:bCs/>
                <w:lang w:val="tr-TR"/>
              </w:rPr>
              <w:t xml:space="preserve">i Haklar</w:t>
            </w:r>
            <w:r>
              <w:rPr>
                <w:rFonts w:ascii="Times New Roman" w:hAnsi="Times New Roman"/>
                <w:b/>
                <w:bCs/>
                <w:lang w:val="tr-TR"/>
              </w:rPr>
              <w:t xml:space="preserve">ı </w:t>
            </w:r>
            <w:r>
              <w:rPr>
                <w:rFonts w:ascii="Times New Roman" w:hAnsi="Times New Roman"/>
                <w:b/>
                <w:bCs/>
                <w:lang w:val="tr-TR"/>
              </w:rPr>
              <w:t xml:space="preserve">Hakk</w:t>
            </w:r>
            <w:r>
              <w:rPr>
                <w:rFonts w:ascii="Times New Roman" w:hAnsi="Times New Roman"/>
                <w:b/>
                <w:bCs/>
                <w:lang w:val="tr-TR"/>
              </w:rPr>
              <w:t xml:space="preserve">ı</w:t>
            </w:r>
            <w:r>
              <w:rPr>
                <w:rFonts w:ascii="Times New Roman" w:hAnsi="Times New Roman"/>
                <w:b/>
                <w:bCs/>
                <w:lang w:val="tr-TR"/>
              </w:rPr>
              <w:t xml:space="preserve">nda</w:t>
            </w:r>
            <w:r>
              <w:rPr>
                <w:rFonts w:ascii="Times New Roman" w:hAnsi="Times New Roman"/>
                <w:lang w:val="tr-TR"/>
              </w:rPr>
              <w:t xml:space="preserve">: </w:t>
            </w:r>
            <w:r>
              <w:rPr>
                <w:rFonts w:ascii="Times New Roman" w:hAnsi="Times New Roman" w:eastAsia="Times New Roman" w:cs="Times New Roman"/>
                <w:lang w:val="tr-TR"/>
              </w:rPr>
            </w:r>
            <w:r>
              <w:rPr>
                <w:rFonts w:ascii="Times New Roman" w:hAnsi="Times New Roman"/>
                <w:highlight w:val="none"/>
                <w:lang w:val="tr-TR" w:bidi="tr-TR"/>
              </w:rPr>
            </w:r>
            <w:r>
              <w:rPr>
                <w:rFonts w:ascii="Times New Roman" w:hAnsi="Times New Roman"/>
                <w:highlight w:val="none"/>
                <w:lang w:val="tr-TR" w:bidi="tr-TR"/>
              </w:rPr>
            </w:r>
            <w:r>
              <w:rPr>
                <w:rFonts w:ascii="Times New Roman" w:hAnsi="Times New Roman"/>
                <w:highlight w:val="none"/>
                <w:lang w:val="tr-TR"/>
              </w:rPr>
            </w:r>
            <w:r>
              <w:rPr>
                <w:rFonts w:ascii="Times New Roman" w:hAnsi="Times New Roman"/>
                <w:highlight w:val="none"/>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highlight w:val="none"/>
                <w:lang w:val="tr-TR"/>
              </w:rPr>
            </w:pPr>
            <w:r>
              <w:rPr>
                <w:rFonts w:ascii="Times New Roman" w:hAnsi="Times New Roman"/>
                <w:lang w:val="tr-TR"/>
              </w:rPr>
              <w:t xml:space="preserve">İşç</w:t>
            </w:r>
            <w:r>
              <w:rPr>
                <w:rFonts w:ascii="Times New Roman" w:hAnsi="Times New Roman"/>
                <w:lang w:val="tr-TR"/>
              </w:rPr>
              <w:t xml:space="preserve">i haklar</w:t>
            </w:r>
            <w:r>
              <w:rPr>
                <w:rFonts w:ascii="Times New Roman" w:hAnsi="Times New Roman"/>
                <w:lang w:val="tr-TR"/>
              </w:rPr>
              <w:t xml:space="preserve">ı</w:t>
            </w:r>
            <w:r>
              <w:rPr>
                <w:rFonts w:ascii="Times New Roman" w:hAnsi="Times New Roman"/>
                <w:lang w:val="tr-TR"/>
              </w:rPr>
              <w:t xml:space="preserve">, i</w:t>
            </w:r>
            <w:r>
              <w:rPr>
                <w:rFonts w:ascii="Times New Roman" w:hAnsi="Times New Roman"/>
                <w:lang w:val="tr-TR"/>
              </w:rPr>
              <w:t xml:space="preserve">ş</w:t>
            </w:r>
            <w:r>
              <w:rPr>
                <w:rFonts w:ascii="Times New Roman" w:hAnsi="Times New Roman"/>
                <w:lang w:val="tr-TR"/>
              </w:rPr>
              <w:t xml:space="preserve">yerinde bireylere tan</w:t>
            </w:r>
            <w:r>
              <w:rPr>
                <w:rFonts w:ascii="Times New Roman" w:hAnsi="Times New Roman"/>
                <w:lang w:val="tr-TR"/>
              </w:rPr>
              <w:t xml:space="preserve">ı</w:t>
            </w:r>
            <w:r>
              <w:rPr>
                <w:rFonts w:ascii="Times New Roman" w:hAnsi="Times New Roman"/>
                <w:lang w:val="tr-TR"/>
              </w:rPr>
              <w:t xml:space="preserve">nan yasal, sosyal ve ekonomik k</w:t>
            </w:r>
            <w:r>
              <w:rPr>
                <w:rFonts w:ascii="Times New Roman" w:hAnsi="Times New Roman"/>
                <w:lang w:val="tr-TR"/>
              </w:rPr>
              <w:t xml:space="preserve">orumalar</w:t>
            </w:r>
            <w:r>
              <w:rPr>
                <w:rFonts w:ascii="Times New Roman" w:hAnsi="Times New Roman"/>
                <w:lang w:val="tr-TR"/>
              </w:rPr>
              <w:t xml:space="preserve">ı </w:t>
            </w:r>
            <w:r>
              <w:rPr>
                <w:rFonts w:ascii="Times New Roman" w:hAnsi="Times New Roman"/>
                <w:lang w:val="tr-TR"/>
              </w:rPr>
              <w:t xml:space="preserve">ifade eder. Bu haklar aras</w:t>
            </w:r>
            <w:r>
              <w:rPr>
                <w:rFonts w:ascii="Times New Roman" w:hAnsi="Times New Roman"/>
                <w:lang w:val="tr-TR"/>
              </w:rPr>
              <w:t xml:space="preserve">ı</w:t>
            </w:r>
            <w:r>
              <w:rPr>
                <w:rFonts w:ascii="Times New Roman" w:hAnsi="Times New Roman"/>
                <w:lang w:val="tr-TR"/>
              </w:rPr>
              <w:t xml:space="preserve">n</w:t>
            </w:r>
            <w:r>
              <w:rPr>
                <w:rFonts w:ascii="Times New Roman" w:hAnsi="Times New Roman"/>
                <w:lang w:val="tr-TR"/>
              </w:rPr>
              <w:t xml:space="preserve">da adil </w:t>
            </w:r>
            <w:r>
              <w:rPr>
                <w:rFonts w:ascii="Times New Roman" w:hAnsi="Times New Roman"/>
                <w:lang w:val="tr-TR"/>
              </w:rPr>
              <w:t xml:space="preserve">ü</w:t>
            </w:r>
            <w:r>
              <w:rPr>
                <w:rFonts w:ascii="Times New Roman" w:hAnsi="Times New Roman"/>
                <w:lang w:val="tr-TR"/>
              </w:rPr>
              <w:t xml:space="preserve">cretler, g</w:t>
            </w:r>
            <w:r>
              <w:rPr>
                <w:rFonts w:ascii="Times New Roman" w:hAnsi="Times New Roman"/>
                <w:lang w:val="tr-TR"/>
              </w:rPr>
              <w:t xml:space="preserve">ü</w:t>
            </w:r>
            <w:r>
              <w:rPr>
                <w:rFonts w:ascii="Times New Roman" w:hAnsi="Times New Roman"/>
                <w:lang w:val="tr-TR"/>
              </w:rPr>
              <w:t xml:space="preserve">venli </w:t>
            </w:r>
            <w:r>
              <w:rPr>
                <w:rFonts w:ascii="Times New Roman" w:hAnsi="Times New Roman"/>
                <w:lang w:val="tr-TR"/>
              </w:rPr>
              <w:t xml:space="preserve">ç</w:t>
            </w:r>
            <w:r>
              <w:rPr>
                <w:rFonts w:ascii="Times New Roman" w:hAnsi="Times New Roman"/>
                <w:lang w:val="tr-TR"/>
              </w:rPr>
              <w:t xml:space="preserve">al</w:t>
            </w:r>
            <w:r>
              <w:rPr>
                <w:rFonts w:ascii="Times New Roman" w:hAnsi="Times New Roman"/>
                <w:lang w:val="tr-TR"/>
              </w:rPr>
              <w:t xml:space="preserve">ış</w:t>
            </w:r>
            <w:r>
              <w:rPr>
                <w:rFonts w:ascii="Times New Roman" w:hAnsi="Times New Roman"/>
                <w:lang w:val="tr-TR"/>
              </w:rPr>
              <w:t xml:space="preserve">ma ko</w:t>
            </w:r>
            <w:r>
              <w:rPr>
                <w:rFonts w:ascii="Times New Roman" w:hAnsi="Times New Roman"/>
                <w:lang w:val="tr-TR"/>
              </w:rPr>
              <w:t xml:space="preserve">ş</w:t>
            </w:r>
            <w:r>
              <w:rPr>
                <w:rFonts w:ascii="Times New Roman" w:hAnsi="Times New Roman"/>
                <w:lang w:val="tr-TR"/>
              </w:rPr>
              <w:t xml:space="preserve">ullar</w:t>
            </w:r>
            <w:r>
              <w:rPr>
                <w:rFonts w:ascii="Times New Roman" w:hAnsi="Times New Roman"/>
                <w:lang w:val="tr-TR"/>
              </w:rPr>
              <w:t xml:space="preserve">ı</w:t>
            </w:r>
            <w:r>
              <w:rPr>
                <w:rFonts w:ascii="Times New Roman" w:hAnsi="Times New Roman"/>
                <w:lang w:val="tr-TR"/>
              </w:rPr>
              <w:t xml:space="preserve">, sendikalara </w:t>
            </w:r>
            <w:r>
              <w:rPr>
                <w:rFonts w:ascii="Times New Roman" w:hAnsi="Times New Roman"/>
                <w:lang w:val="tr-TR"/>
              </w:rPr>
              <w:t xml:space="preserve">ü</w:t>
            </w:r>
            <w:r>
              <w:rPr>
                <w:rFonts w:ascii="Times New Roman" w:hAnsi="Times New Roman"/>
                <w:lang w:val="tr-TR"/>
              </w:rPr>
              <w:t xml:space="preserve">ye olma hakk</w:t>
            </w:r>
            <w:r>
              <w:rPr>
                <w:rFonts w:ascii="Times New Roman" w:hAnsi="Times New Roman"/>
                <w:lang w:val="tr-TR"/>
              </w:rPr>
              <w:t xml:space="preserve">ı</w:t>
            </w:r>
            <w:r>
              <w:rPr>
                <w:rFonts w:ascii="Times New Roman" w:hAnsi="Times New Roman"/>
                <w:lang w:val="tr-TR"/>
              </w:rPr>
              <w:t xml:space="preserve">, ayr</w:t>
            </w:r>
            <w:r>
              <w:rPr>
                <w:rFonts w:ascii="Times New Roman" w:hAnsi="Times New Roman"/>
                <w:lang w:val="tr-TR"/>
              </w:rPr>
              <w:t xml:space="preserve">ı</w:t>
            </w:r>
            <w:r>
              <w:rPr>
                <w:rFonts w:ascii="Times New Roman" w:hAnsi="Times New Roman"/>
                <w:lang w:val="tr-TR"/>
              </w:rPr>
              <w:t xml:space="preserve">mc</w:t>
            </w:r>
            <w:r>
              <w:rPr>
                <w:rFonts w:ascii="Times New Roman" w:hAnsi="Times New Roman"/>
                <w:lang w:val="tr-TR"/>
              </w:rPr>
              <w:t xml:space="preserve">ı</w:t>
            </w:r>
            <w:r>
              <w:rPr>
                <w:rFonts w:ascii="Times New Roman" w:hAnsi="Times New Roman"/>
                <w:lang w:val="tr-TR"/>
              </w:rPr>
              <w:t xml:space="preserve">l</w:t>
            </w:r>
            <w:r>
              <w:rPr>
                <w:rFonts w:ascii="Times New Roman" w:hAnsi="Times New Roman"/>
                <w:lang w:val="tr-TR"/>
              </w:rPr>
              <w:t xml:space="preserve">ığ</w:t>
            </w:r>
            <w:r>
              <w:rPr>
                <w:rFonts w:ascii="Times New Roman" w:hAnsi="Times New Roman"/>
                <w:lang w:val="tr-TR"/>
              </w:rPr>
              <w:t xml:space="preserve">a kar</w:t>
            </w:r>
            <w:r>
              <w:rPr>
                <w:rFonts w:ascii="Times New Roman" w:hAnsi="Times New Roman"/>
                <w:lang w:val="tr-TR"/>
              </w:rPr>
              <w:t xml:space="preserve">şı </w:t>
            </w:r>
            <w:r>
              <w:rPr>
                <w:rFonts w:ascii="Times New Roman" w:hAnsi="Times New Roman"/>
                <w:lang w:val="tr-TR"/>
              </w:rPr>
              <w:t xml:space="preserve">korunma ve dinlenme ve bo</w:t>
            </w:r>
            <w:r>
              <w:rPr>
                <w:rFonts w:ascii="Times New Roman" w:hAnsi="Times New Roman"/>
                <w:lang w:val="tr-TR"/>
              </w:rPr>
              <w:t xml:space="preserve">ş </w:t>
            </w:r>
            <w:r>
              <w:rPr>
                <w:rFonts w:ascii="Times New Roman" w:hAnsi="Times New Roman"/>
                <w:lang w:val="tr-TR"/>
              </w:rPr>
              <w:t xml:space="preserve">zaman hakk</w:t>
            </w:r>
            <w:r>
              <w:rPr>
                <w:rFonts w:ascii="Times New Roman" w:hAnsi="Times New Roman"/>
                <w:lang w:val="tr-TR"/>
              </w:rPr>
              <w:t xml:space="preserve">ı </w:t>
            </w:r>
            <w:r>
              <w:rPr>
                <w:rFonts w:ascii="Times New Roman" w:hAnsi="Times New Roman"/>
                <w:lang w:val="tr-TR"/>
              </w:rPr>
              <w:t xml:space="preserve">yer almaktad</w:t>
            </w:r>
            <w:r>
              <w:rPr>
                <w:rFonts w:ascii="Times New Roman" w:hAnsi="Times New Roman"/>
                <w:lang w:val="tr-TR"/>
              </w:rPr>
              <w:t xml:space="preserve">ı</w:t>
            </w:r>
            <w:r>
              <w:rPr>
                <w:rFonts w:ascii="Times New Roman" w:hAnsi="Times New Roman"/>
                <w:lang w:val="tr-TR"/>
              </w:rPr>
              <w:t xml:space="preserve">r. Bu haklar, </w:t>
            </w:r>
            <w:r>
              <w:rPr>
                <w:rFonts w:ascii="Times New Roman" w:hAnsi="Times New Roman"/>
                <w:lang w:val="tr-TR"/>
              </w:rPr>
              <w:t xml:space="preserve">ç</w:t>
            </w:r>
            <w:r>
              <w:rPr>
                <w:rFonts w:ascii="Times New Roman" w:hAnsi="Times New Roman"/>
                <w:lang w:val="tr-TR"/>
              </w:rPr>
              <w:t xml:space="preserve">al</w:t>
            </w:r>
            <w:r>
              <w:rPr>
                <w:rFonts w:ascii="Times New Roman" w:hAnsi="Times New Roman"/>
                <w:lang w:val="tr-TR"/>
              </w:rPr>
              <w:t xml:space="preserve">ış</w:t>
            </w:r>
            <w:r>
              <w:rPr>
                <w:rFonts w:ascii="Times New Roman" w:hAnsi="Times New Roman"/>
                <w:lang w:val="tr-TR"/>
              </w:rPr>
              <w:t xml:space="preserve">anlara onurlu ve sayg</w:t>
            </w:r>
            <w:r>
              <w:rPr>
                <w:rFonts w:ascii="Times New Roman" w:hAnsi="Times New Roman"/>
                <w:lang w:val="tr-TR"/>
              </w:rPr>
              <w:t xml:space="preserve">ı</w:t>
            </w:r>
            <w:r>
              <w:rPr>
                <w:rFonts w:ascii="Times New Roman" w:hAnsi="Times New Roman"/>
                <w:lang w:val="tr-TR"/>
              </w:rPr>
              <w:t xml:space="preserve">l</w:t>
            </w:r>
            <w:r>
              <w:rPr>
                <w:rFonts w:ascii="Times New Roman" w:hAnsi="Times New Roman"/>
                <w:lang w:val="tr-TR"/>
              </w:rPr>
              <w:t xml:space="preserve">ı </w:t>
            </w:r>
            <w:r>
              <w:rPr>
                <w:rFonts w:ascii="Times New Roman" w:hAnsi="Times New Roman"/>
                <w:lang w:val="tr-TR"/>
              </w:rPr>
              <w:t xml:space="preserve">davran</w:t>
            </w:r>
            <w:r>
              <w:rPr>
                <w:rFonts w:ascii="Times New Roman" w:hAnsi="Times New Roman"/>
                <w:lang w:val="tr-TR"/>
              </w:rPr>
              <w:t xml:space="preserve">ı</w:t>
            </w:r>
            <w:r>
              <w:rPr>
                <w:rFonts w:ascii="Times New Roman" w:hAnsi="Times New Roman"/>
                <w:lang w:val="tr-TR"/>
              </w:rPr>
              <w:t xml:space="preserve">l</w:t>
            </w:r>
            <w:r>
              <w:rPr>
                <w:rFonts w:ascii="Times New Roman" w:hAnsi="Times New Roman"/>
                <w:lang w:val="tr-TR"/>
              </w:rPr>
              <w:t xml:space="preserve">mas</w:t>
            </w:r>
            <w:r>
              <w:rPr>
                <w:rFonts w:ascii="Times New Roman" w:hAnsi="Times New Roman"/>
                <w:lang w:val="tr-TR"/>
              </w:rPr>
              <w:t xml:space="preserve">ı</w:t>
            </w:r>
            <w:r>
              <w:rPr>
                <w:rFonts w:ascii="Times New Roman" w:hAnsi="Times New Roman"/>
                <w:lang w:val="tr-TR"/>
              </w:rPr>
              <w:t xml:space="preserve">n</w:t>
            </w:r>
            <w:r>
              <w:rPr>
                <w:rFonts w:ascii="Times New Roman" w:hAnsi="Times New Roman"/>
                <w:lang w:val="tr-TR"/>
              </w:rPr>
              <w:t xml:space="preserve">ı</w:t>
            </w:r>
            <w:r>
              <w:rPr>
                <w:rFonts w:ascii="Times New Roman" w:hAnsi="Times New Roman"/>
                <w:lang w:val="tr-TR"/>
              </w:rPr>
              <w:t xml:space="preserve">, s</w:t>
            </w:r>
            <w:r>
              <w:rPr>
                <w:rFonts w:ascii="Times New Roman" w:hAnsi="Times New Roman"/>
                <w:lang w:val="tr-TR"/>
              </w:rPr>
              <w:t xml:space="preserve">ö</w:t>
            </w:r>
            <w:r>
              <w:rPr>
                <w:rFonts w:ascii="Times New Roman" w:hAnsi="Times New Roman"/>
                <w:lang w:val="tr-TR"/>
              </w:rPr>
              <w:t xml:space="preserve">m</w:t>
            </w:r>
            <w:r>
              <w:rPr>
                <w:rFonts w:ascii="Times New Roman" w:hAnsi="Times New Roman"/>
                <w:lang w:val="tr-TR"/>
              </w:rPr>
              <w:t xml:space="preserve">ü</w:t>
            </w:r>
            <w:r>
              <w:rPr>
                <w:rFonts w:ascii="Times New Roman" w:hAnsi="Times New Roman"/>
                <w:lang w:val="tr-TR"/>
              </w:rPr>
              <w:t xml:space="preserve">r</w:t>
            </w:r>
            <w:r>
              <w:rPr>
                <w:rFonts w:ascii="Times New Roman" w:hAnsi="Times New Roman"/>
                <w:lang w:val="tr-TR"/>
              </w:rPr>
              <w:t xml:space="preserve">ü</w:t>
            </w:r>
            <w:r>
              <w:rPr>
                <w:rFonts w:ascii="Times New Roman" w:hAnsi="Times New Roman"/>
                <w:lang w:val="tr-TR"/>
              </w:rPr>
              <w:t xml:space="preserve">den ve g</w:t>
            </w:r>
            <w:r>
              <w:rPr>
                <w:rFonts w:ascii="Times New Roman" w:hAnsi="Times New Roman"/>
                <w:lang w:val="tr-TR"/>
              </w:rPr>
              <w:t xml:space="preserve">ü</w:t>
            </w:r>
            <w:r>
              <w:rPr>
                <w:rFonts w:ascii="Times New Roman" w:hAnsi="Times New Roman"/>
                <w:lang w:val="tr-TR"/>
              </w:rPr>
              <w:t xml:space="preserve">vensiz ortamlardan korunmalar</w:t>
            </w:r>
            <w:r>
              <w:rPr>
                <w:rFonts w:ascii="Times New Roman" w:hAnsi="Times New Roman"/>
                <w:lang w:val="tr-TR"/>
              </w:rPr>
              <w:t xml:space="preserve">ı</w:t>
            </w:r>
            <w:r>
              <w:rPr>
                <w:rFonts w:ascii="Times New Roman" w:hAnsi="Times New Roman"/>
                <w:lang w:val="tr-TR"/>
              </w:rPr>
              <w:t xml:space="preserve">n</w:t>
            </w:r>
            <w:r>
              <w:rPr>
                <w:rFonts w:ascii="Times New Roman" w:hAnsi="Times New Roman"/>
                <w:lang w:val="tr-TR"/>
              </w:rPr>
              <w:t xml:space="preserve">ı </w:t>
            </w:r>
            <w:r>
              <w:rPr>
                <w:rFonts w:ascii="Times New Roman" w:hAnsi="Times New Roman"/>
                <w:lang w:val="tr-TR"/>
              </w:rPr>
              <w:t xml:space="preserve">sa</w:t>
            </w:r>
            <w:r>
              <w:rPr>
                <w:rFonts w:ascii="Times New Roman" w:hAnsi="Times New Roman"/>
                <w:lang w:val="tr-TR"/>
              </w:rPr>
              <w:t xml:space="preserve">ğ</w:t>
            </w:r>
            <w:r>
              <w:rPr>
                <w:rFonts w:ascii="Times New Roman" w:hAnsi="Times New Roman"/>
                <w:lang w:val="tr-TR"/>
              </w:rPr>
              <w:t xml:space="preserve">lamay</w:t>
            </w:r>
            <w:r>
              <w:rPr>
                <w:rFonts w:ascii="Times New Roman" w:hAnsi="Times New Roman"/>
                <w:lang w:val="tr-TR"/>
              </w:rPr>
              <w:t xml:space="preserve">ı </w:t>
            </w:r>
            <w:r>
              <w:rPr>
                <w:rFonts w:ascii="Times New Roman" w:hAnsi="Times New Roman"/>
                <w:lang w:val="tr-TR"/>
              </w:rPr>
              <w:t xml:space="preserve">ama</w:t>
            </w:r>
            <w:r>
              <w:rPr>
                <w:rFonts w:ascii="Times New Roman" w:hAnsi="Times New Roman"/>
                <w:lang w:val="tr-TR"/>
              </w:rPr>
              <w:t xml:space="preserve">ç</w:t>
            </w:r>
            <w:r>
              <w:rPr>
                <w:rFonts w:ascii="Times New Roman" w:hAnsi="Times New Roman"/>
                <w:lang w:val="tr-TR"/>
              </w:rPr>
              <w:t xml:space="preserve">lar. </w:t>
            </w:r>
            <w:r>
              <w:rPr>
                <w:rFonts w:ascii="Times New Roman" w:hAnsi="Times New Roman" w:eastAsia="Times New Roman" w:cs="Times New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highlight w:val="none"/>
                <w:lang w:val="tr-TR" w:bidi="tr-TR"/>
              </w:rPr>
            </w:r>
            <w:r>
              <w:rPr>
                <w:rFonts w:ascii="Times New Roman" w:hAnsi="Times New Roman"/>
                <w:highlight w:val="none"/>
                <w:lang w:val="tr-TR" w:bidi="tr-TR"/>
              </w:rPr>
            </w:r>
            <w:r>
              <w:rPr>
                <w:rFonts w:ascii="Times New Roman" w:hAnsi="Times New Roman"/>
                <w:highlight w:val="none"/>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b/>
                <w:bCs/>
                <w:sz w:val="28"/>
                <w:szCs w:val="28"/>
              </w:rPr>
            </w:pPr>
            <w:r>
              <w:rPr>
                <w:rFonts w:ascii="Times New Roman" w:hAnsi="Times New Roman"/>
                <w:b/>
                <w:bCs/>
                <w:sz w:val="28"/>
                <w:szCs w:val="28"/>
                <w:lang w:val="tr-TR"/>
              </w:rPr>
              <w:t xml:space="preserve">BM Genel Meclisi Sosyal, K</w:t>
            </w:r>
            <w:r>
              <w:rPr>
                <w:rFonts w:ascii="Times New Roman" w:hAnsi="Times New Roman"/>
                <w:b/>
                <w:bCs/>
                <w:sz w:val="28"/>
                <w:szCs w:val="28"/>
                <w:lang w:val="tr-TR"/>
              </w:rPr>
              <w:t xml:space="preserve">ü</w:t>
            </w:r>
            <w:r>
              <w:rPr>
                <w:rFonts w:ascii="Times New Roman" w:hAnsi="Times New Roman"/>
                <w:b/>
                <w:bCs/>
                <w:sz w:val="28"/>
                <w:szCs w:val="28"/>
                <w:lang w:val="tr-TR"/>
              </w:rPr>
              <w:t xml:space="preserve">lt</w:t>
            </w:r>
            <w:r>
              <w:rPr>
                <w:rFonts w:ascii="Times New Roman" w:hAnsi="Times New Roman"/>
                <w:b/>
                <w:bCs/>
                <w:sz w:val="28"/>
                <w:szCs w:val="28"/>
                <w:lang w:val="tr-TR"/>
              </w:rPr>
              <w:t xml:space="preserve">ü</w:t>
            </w:r>
            <w:r>
              <w:rPr>
                <w:rFonts w:ascii="Times New Roman" w:hAnsi="Times New Roman"/>
                <w:b/>
                <w:bCs/>
                <w:sz w:val="28"/>
                <w:szCs w:val="28"/>
                <w:lang w:val="tr-TR"/>
              </w:rPr>
              <w:t xml:space="preserve">rel ve </w:t>
            </w:r>
            <w:r>
              <w:rPr>
                <w:rFonts w:ascii="Times New Roman" w:hAnsi="Times New Roman"/>
                <w:b/>
                <w:bCs/>
                <w:sz w:val="28"/>
                <w:szCs w:val="28"/>
                <w:lang w:val="tr-TR"/>
              </w:rPr>
              <w:t xml:space="preserve">İ</w:t>
            </w:r>
            <w:r>
              <w:rPr>
                <w:rFonts w:ascii="Times New Roman" w:hAnsi="Times New Roman"/>
                <w:b/>
                <w:bCs/>
                <w:sz w:val="28"/>
                <w:szCs w:val="28"/>
                <w:lang w:val="tr-TR"/>
              </w:rPr>
              <w:t xml:space="preserve">nsan Haklar</w:t>
            </w:r>
            <w:r>
              <w:rPr>
                <w:rFonts w:ascii="Times New Roman" w:hAnsi="Times New Roman"/>
                <w:b/>
                <w:bCs/>
                <w:sz w:val="28"/>
                <w:szCs w:val="28"/>
                <w:lang w:val="tr-TR"/>
              </w:rPr>
              <w:t xml:space="preserve">ı </w:t>
            </w:r>
            <w:r>
              <w:rPr>
                <w:rFonts w:ascii="Times New Roman" w:hAnsi="Times New Roman"/>
                <w:b/>
                <w:bCs/>
                <w:sz w:val="28"/>
                <w:szCs w:val="28"/>
                <w:lang w:val="tr-TR"/>
              </w:rPr>
              <w:t xml:space="preserve">Komitesi </w:t>
            </w:r>
            <w:r>
              <w:rPr>
                <w:rFonts w:ascii="Times New Roman" w:hAnsi="Times New Roman" w:eastAsia="Times New Roman" w:cs="Times New Roman"/>
                <w:b/>
                <w:color w:val="000000"/>
                <w:sz w:val="28"/>
              </w:rPr>
              <w:t xml:space="preserve">(SOCHUM)</w:t>
            </w:r>
            <w:r/>
            <w:r>
              <w:rPr>
                <w:rFonts w:ascii="Times New Roman" w:hAnsi="Times New Roman"/>
                <w:b/>
                <w:bCs/>
                <w:sz w:val="28"/>
                <w:szCs w:val="28"/>
                <w:lang w:val="tr-TR"/>
              </w:rPr>
            </w:r>
            <w:r>
              <w:rPr>
                <w:rFonts w:ascii="Times New Roman" w:hAnsi="Times New Roman" w:eastAsia="Times New Roman" w:cs="Times New Roman"/>
                <w:b/>
                <w:bCs/>
                <w:sz w:val="28"/>
                <w:szCs w:val="28"/>
                <w:lang w:val="tr-TR"/>
              </w:rPr>
            </w:r>
            <w:r>
              <w:rPr>
                <w:rFonts w:ascii="Times New Roman" w:hAnsi="Times New Roman" w:eastAsia="Times New Roman" w:cs="Times New Roman"/>
                <w:b/>
                <w:bCs/>
                <w:sz w:val="28"/>
                <w:szCs w:val="28"/>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b/>
                <w:bCs/>
                <w:lang w:val="tr-TR"/>
              </w:rPr>
              <w:t xml:space="preserve">Konu</w:t>
            </w:r>
            <w:r>
              <w:rPr>
                <w:rFonts w:ascii="Times New Roman" w:hAnsi="Times New Roman"/>
                <w:lang w:val="tr-TR"/>
              </w:rPr>
              <w:t xml:space="preserve">: Zorla G</w:t>
            </w:r>
            <w:r>
              <w:rPr>
                <w:rFonts w:ascii="Times New Roman" w:hAnsi="Times New Roman"/>
                <w:lang w:val="tr-TR"/>
              </w:rPr>
              <w:t xml:space="preserve">öç </w:t>
            </w:r>
            <w:r>
              <w:rPr>
                <w:rFonts w:ascii="Times New Roman" w:hAnsi="Times New Roman"/>
                <w:lang w:val="tr-TR"/>
              </w:rPr>
              <w:t xml:space="preserve">Etmek Zorunda Kalan Hassas Ki</w:t>
            </w:r>
            <w:r>
              <w:rPr>
                <w:rFonts w:ascii="Times New Roman" w:hAnsi="Times New Roman"/>
                <w:lang w:val="tr-TR"/>
              </w:rPr>
              <w:t xml:space="preserve">ş</w:t>
            </w:r>
            <w:r>
              <w:rPr>
                <w:rFonts w:ascii="Times New Roman" w:hAnsi="Times New Roman"/>
                <w:lang w:val="tr-TR"/>
              </w:rPr>
              <w:t xml:space="preserve">ilerin Y</w:t>
            </w:r>
            <w:r>
              <w:rPr>
                <w:rFonts w:ascii="Times New Roman" w:hAnsi="Times New Roman"/>
                <w:lang w:val="tr-TR"/>
              </w:rPr>
              <w:t xml:space="preserve">e</w:t>
            </w:r>
            <w:r>
              <w:rPr>
                <w:rFonts w:ascii="Times New Roman" w:hAnsi="Times New Roman"/>
                <w:lang w:val="tr-TR"/>
              </w:rPr>
              <w:t xml:space="preserve">niden Yerle</w:t>
            </w:r>
            <w:r>
              <w:rPr>
                <w:rFonts w:ascii="Times New Roman" w:hAnsi="Times New Roman"/>
                <w:lang w:val="tr-TR"/>
              </w:rPr>
              <w:t xml:space="preserve">ş</w:t>
            </w:r>
            <w:r>
              <w:rPr>
                <w:rFonts w:ascii="Times New Roman" w:hAnsi="Times New Roman"/>
                <w:lang w:val="tr-TR"/>
              </w:rPr>
              <w:t xml:space="preserve">tirilmesi </w:t>
            </w:r>
            <w:r>
              <w:rPr>
                <w:rFonts w:ascii="Times New Roman" w:hAnsi="Times New Roman" w:eastAsia="Times New Roman" w:cs="Times New Roman"/>
                <w:lang w:val="tr-TR"/>
              </w:rPr>
            </w:r>
            <w:r>
              <w:rPr>
                <w:rFonts w:ascii="Times New Roman" w:hAnsi="Times New Roman" w:eastAsia="Times New Roman" w:cs="Times New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lang w:val="tr-TR"/>
              </w:rPr>
              <w:t xml:space="preserve">T</w:t>
            </w:r>
            <w:r>
              <w:rPr>
                <w:rFonts w:ascii="Times New Roman" w:hAnsi="Times New Roman"/>
                <w:lang w:val="tr-TR"/>
              </w:rPr>
              <w:t xml:space="preserve">ü</w:t>
            </w:r>
            <w:r>
              <w:rPr>
                <w:rFonts w:ascii="Times New Roman" w:hAnsi="Times New Roman"/>
                <w:lang w:val="tr-TR"/>
              </w:rPr>
              <w:t xml:space="preserve">m insanlar d</w:t>
            </w:r>
            <w:r>
              <w:rPr>
                <w:rFonts w:ascii="Times New Roman" w:hAnsi="Times New Roman"/>
                <w:lang w:val="tr-TR"/>
              </w:rPr>
              <w:t xml:space="preserve">ü</w:t>
            </w:r>
            <w:r>
              <w:rPr>
                <w:rFonts w:ascii="Times New Roman" w:hAnsi="Times New Roman"/>
                <w:lang w:val="tr-TR"/>
              </w:rPr>
              <w:t xml:space="preserve">nyam</w:t>
            </w:r>
            <w:r>
              <w:rPr>
                <w:rFonts w:ascii="Times New Roman" w:hAnsi="Times New Roman"/>
                <w:lang w:val="tr-TR"/>
              </w:rPr>
              <w:t xml:space="preserve">ı</w:t>
            </w:r>
            <w:r>
              <w:rPr>
                <w:rFonts w:ascii="Times New Roman" w:hAnsi="Times New Roman"/>
                <w:lang w:val="tr-TR"/>
              </w:rPr>
              <w:t xml:space="preserve">zda ya</w:t>
            </w:r>
            <w:r>
              <w:rPr>
                <w:rFonts w:ascii="Times New Roman" w:hAnsi="Times New Roman"/>
                <w:lang w:val="tr-TR"/>
              </w:rPr>
              <w:t xml:space="preserve">ş</w:t>
            </w:r>
            <w:r>
              <w:rPr>
                <w:rFonts w:ascii="Times New Roman" w:hAnsi="Times New Roman"/>
                <w:lang w:val="tr-TR"/>
              </w:rPr>
              <w:t xml:space="preserve">ama hakk</w:t>
            </w:r>
            <w:r>
              <w:rPr>
                <w:rFonts w:ascii="Times New Roman" w:hAnsi="Times New Roman"/>
                <w:lang w:val="tr-TR"/>
              </w:rPr>
              <w:t xml:space="preserve">ı</w:t>
            </w:r>
            <w:r>
              <w:rPr>
                <w:rFonts w:ascii="Times New Roman" w:hAnsi="Times New Roman"/>
                <w:lang w:val="tr-TR"/>
              </w:rPr>
              <w:t xml:space="preserve">na sahiptir. D</w:t>
            </w:r>
            <w:r>
              <w:rPr>
                <w:rFonts w:ascii="Times New Roman" w:hAnsi="Times New Roman"/>
                <w:lang w:val="tr-TR"/>
              </w:rPr>
              <w:t xml:space="preserve">ü</w:t>
            </w:r>
            <w:r>
              <w:rPr>
                <w:rFonts w:ascii="Times New Roman" w:hAnsi="Times New Roman"/>
                <w:lang w:val="tr-TR"/>
              </w:rPr>
              <w:t xml:space="preserve">nya halklar</w:t>
            </w:r>
            <w:r>
              <w:rPr>
                <w:rFonts w:ascii="Times New Roman" w:hAnsi="Times New Roman"/>
                <w:lang w:val="tr-TR"/>
              </w:rPr>
              <w:t xml:space="preserve">ı</w:t>
            </w:r>
            <w:r>
              <w:rPr>
                <w:rFonts w:ascii="Times New Roman" w:hAnsi="Times New Roman"/>
                <w:lang w:val="tr-TR"/>
              </w:rPr>
              <w:t xml:space="preserve"> </w:t>
            </w:r>
            <w:r>
              <w:rPr>
                <w:rFonts w:ascii="Times New Roman" w:hAnsi="Times New Roman"/>
                <w:lang w:val="tr-TR"/>
              </w:rPr>
              <w:t xml:space="preserve">olarak birbirimizle birle</w:t>
            </w:r>
            <w:r>
              <w:rPr>
                <w:rFonts w:ascii="Times New Roman" w:hAnsi="Times New Roman"/>
                <w:lang w:val="tr-TR"/>
              </w:rPr>
              <w:t xml:space="preserve">ş</w:t>
            </w:r>
            <w:r>
              <w:rPr>
                <w:rFonts w:ascii="Times New Roman" w:hAnsi="Times New Roman"/>
                <w:lang w:val="tr-TR"/>
              </w:rPr>
              <w:t xml:space="preserve">mi</w:t>
            </w:r>
            <w:r>
              <w:rPr>
                <w:rFonts w:ascii="Times New Roman" w:hAnsi="Times New Roman"/>
                <w:lang w:val="tr-TR"/>
              </w:rPr>
              <w:t xml:space="preserve">ş </w:t>
            </w:r>
            <w:r>
              <w:rPr>
                <w:rFonts w:ascii="Times New Roman" w:hAnsi="Times New Roman"/>
                <w:lang w:val="tr-TR"/>
              </w:rPr>
              <w:t xml:space="preserve">duru</w:t>
            </w:r>
            <w:r>
              <w:rPr>
                <w:rFonts w:ascii="Times New Roman" w:hAnsi="Times New Roman"/>
                <w:lang w:val="tr-TR"/>
              </w:rPr>
              <w:t xml:space="preserve">m</w:t>
            </w:r>
            <w:r>
              <w:rPr>
                <w:rFonts w:ascii="Times New Roman" w:hAnsi="Times New Roman"/>
                <w:lang w:val="tr-TR"/>
              </w:rPr>
              <w:t xml:space="preserve">day</w:t>
            </w:r>
            <w:r>
              <w:rPr>
                <w:rFonts w:ascii="Times New Roman" w:hAnsi="Times New Roman"/>
                <w:lang w:val="tr-TR"/>
              </w:rPr>
              <w:t xml:space="preserve">ı</w:t>
            </w:r>
            <w:r>
              <w:rPr>
                <w:rFonts w:ascii="Times New Roman" w:hAnsi="Times New Roman"/>
                <w:lang w:val="tr-TR"/>
              </w:rPr>
              <w:t xml:space="preserve">z. E</w:t>
            </w:r>
            <w:r>
              <w:rPr>
                <w:rFonts w:ascii="Times New Roman" w:hAnsi="Times New Roman"/>
                <w:lang w:val="tr-TR"/>
              </w:rPr>
              <w:t xml:space="preserve">ğ</w:t>
            </w:r>
            <w:r>
              <w:rPr>
                <w:rFonts w:ascii="Times New Roman" w:hAnsi="Times New Roman"/>
                <w:lang w:val="tr-TR"/>
              </w:rPr>
              <w:t xml:space="preserve">er bir ki</w:t>
            </w:r>
            <w:r>
              <w:rPr>
                <w:rFonts w:ascii="Times New Roman" w:hAnsi="Times New Roman"/>
                <w:lang w:val="tr-TR"/>
              </w:rPr>
              <w:t xml:space="preserve">ş</w:t>
            </w:r>
            <w:r>
              <w:rPr>
                <w:rFonts w:ascii="Times New Roman" w:hAnsi="Times New Roman"/>
                <w:lang w:val="tr-TR"/>
              </w:rPr>
              <w:t xml:space="preserve">inin haklar</w:t>
            </w:r>
            <w:r>
              <w:rPr>
                <w:rFonts w:ascii="Times New Roman" w:hAnsi="Times New Roman"/>
                <w:lang w:val="tr-TR"/>
              </w:rPr>
              <w:t xml:space="preserve">ı</w:t>
            </w:r>
            <w:r>
              <w:rPr>
                <w:rFonts w:ascii="Times New Roman" w:hAnsi="Times New Roman"/>
                <w:lang w:val="tr-TR"/>
              </w:rPr>
              <w:t xml:space="preserve">yla ilgili bir sorunu va</w:t>
            </w:r>
            <w:r>
              <w:rPr>
                <w:rFonts w:ascii="Times New Roman" w:hAnsi="Times New Roman"/>
                <w:lang w:val="tr-TR"/>
              </w:rPr>
              <w:t xml:space="preserve">r</w:t>
            </w:r>
            <w:r>
              <w:rPr>
                <w:rFonts w:ascii="Times New Roman" w:hAnsi="Times New Roman"/>
                <w:lang w:val="tr-TR"/>
              </w:rPr>
              <w:t xml:space="preserve">sa, bu hepimizin sorunu olmal</w:t>
            </w:r>
            <w:r>
              <w:rPr>
                <w:rFonts w:ascii="Times New Roman" w:hAnsi="Times New Roman"/>
                <w:lang w:val="tr-TR"/>
              </w:rPr>
              <w:t xml:space="preserve">ı</w:t>
            </w:r>
            <w:r>
              <w:rPr>
                <w:rFonts w:ascii="Times New Roman" w:hAnsi="Times New Roman"/>
                <w:lang w:val="tr-TR"/>
              </w:rPr>
              <w:t xml:space="preserve">d</w:t>
            </w:r>
            <w:r>
              <w:rPr>
                <w:rFonts w:ascii="Times New Roman" w:hAnsi="Times New Roman"/>
                <w:lang w:val="tr-TR"/>
              </w:rPr>
              <w:t xml:space="preserve">ı</w:t>
            </w:r>
            <w:r>
              <w:rPr>
                <w:rFonts w:ascii="Times New Roman" w:hAnsi="Times New Roman"/>
                <w:lang w:val="tr-TR"/>
              </w:rPr>
              <w:t xml:space="preserve">r. </w:t>
            </w:r>
            <w:r>
              <w:rPr>
                <w:rFonts w:ascii="Times New Roman" w:hAnsi="Times New Roman" w:eastAsia="Times New Roman" w:cs="Times New Roman"/>
                <w:lang w:val="tr-TR"/>
              </w:rPr>
            </w:r>
            <w:r>
              <w:rPr>
                <w:rFonts w:ascii="Times New Roman" w:hAnsi="Times New Roman" w:eastAsia="Times New Roman" w:cs="Times New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New Roman" w:hAnsi="Times New Roman" w:eastAsia="Times New Roman" w:cs="Times New Roman"/>
                <w:lang w:val="tr-TR"/>
              </w:rPr>
            </w:pPr>
            <w:r>
              <w:rPr>
                <w:rFonts w:ascii="Times New Roman" w:hAnsi="Times New Roman"/>
                <w:lang w:val="tr-TR"/>
              </w:rPr>
              <w:t xml:space="preserve">Sava</w:t>
            </w:r>
            <w:r>
              <w:rPr>
                <w:rFonts w:ascii="Times New Roman" w:hAnsi="Times New Roman"/>
                <w:lang w:val="tr-TR"/>
              </w:rPr>
              <w:t xml:space="preserve">ş</w:t>
            </w:r>
            <w:r>
              <w:rPr>
                <w:rFonts w:ascii="Times New Roman" w:hAnsi="Times New Roman"/>
                <w:lang w:val="tr-TR"/>
              </w:rPr>
              <w:t xml:space="preserve">lar, siyasi sorunlar ve do</w:t>
            </w:r>
            <w:r>
              <w:rPr>
                <w:rFonts w:ascii="Times New Roman" w:hAnsi="Times New Roman"/>
                <w:lang w:val="tr-TR"/>
              </w:rPr>
              <w:t xml:space="preserve">ğ</w:t>
            </w:r>
            <w:r>
              <w:rPr>
                <w:rFonts w:ascii="Times New Roman" w:hAnsi="Times New Roman"/>
                <w:lang w:val="tr-TR"/>
              </w:rPr>
              <w:t xml:space="preserve">al afetler sonucunda insanlar evlerinden, </w:t>
            </w:r>
            <w:r>
              <w:rPr>
                <w:rFonts w:ascii="Times New Roman" w:hAnsi="Times New Roman"/>
                <w:lang w:val="tr-TR"/>
              </w:rPr>
              <w:t xml:space="preserve">ü</w:t>
            </w:r>
            <w:r>
              <w:rPr>
                <w:rFonts w:ascii="Times New Roman" w:hAnsi="Times New Roman"/>
                <w:lang w:val="tr-TR"/>
              </w:rPr>
              <w:t xml:space="preserve">lkelerinden ve vatanlar</w:t>
            </w:r>
            <w:r>
              <w:rPr>
                <w:rFonts w:ascii="Times New Roman" w:hAnsi="Times New Roman"/>
                <w:lang w:val="tr-TR"/>
              </w:rPr>
              <w:t xml:space="preserve">ı</w:t>
            </w:r>
            <w:r>
              <w:rPr>
                <w:rFonts w:ascii="Times New Roman" w:hAnsi="Times New Roman"/>
                <w:lang w:val="tr-TR"/>
              </w:rPr>
              <w:t xml:space="preserve">ndan g</w:t>
            </w:r>
            <w:r>
              <w:rPr>
                <w:rFonts w:ascii="Times New Roman" w:hAnsi="Times New Roman"/>
                <w:lang w:val="tr-TR"/>
              </w:rPr>
              <w:t xml:space="preserve">öç </w:t>
            </w:r>
            <w:r>
              <w:rPr>
                <w:rFonts w:ascii="Times New Roman" w:hAnsi="Times New Roman"/>
                <w:lang w:val="tr-TR"/>
              </w:rPr>
              <w:t xml:space="preserve">etmek zorunda </w:t>
            </w:r>
            <w:r>
              <w:rPr>
                <w:rFonts w:ascii="Times New Roman" w:hAnsi="Times New Roman"/>
                <w:lang w:val="tr-TR"/>
              </w:rPr>
              <w:t xml:space="preserve">kalmaktad</w:t>
            </w:r>
            <w:r>
              <w:rPr>
                <w:rFonts w:ascii="Times New Roman" w:hAnsi="Times New Roman"/>
                <w:lang w:val="tr-TR"/>
              </w:rPr>
              <w:t xml:space="preserve">ı</w:t>
            </w:r>
            <w:r>
              <w:rPr>
                <w:rFonts w:ascii="Times New Roman" w:hAnsi="Times New Roman"/>
                <w:lang w:val="tr-TR"/>
              </w:rPr>
              <w:t xml:space="preserve">r. Bu insanlar</w:t>
            </w:r>
            <w:r>
              <w:rPr>
                <w:rFonts w:ascii="Times New Roman" w:hAnsi="Times New Roman"/>
                <w:lang w:val="tr-TR"/>
              </w:rPr>
              <w:t xml:space="preserve">ı </w:t>
            </w:r>
            <w:r>
              <w:rPr>
                <w:rFonts w:ascii="Times New Roman" w:hAnsi="Times New Roman"/>
                <w:lang w:val="tr-TR"/>
              </w:rPr>
              <w:t xml:space="preserve">ya</w:t>
            </w:r>
            <w:r>
              <w:rPr>
                <w:rFonts w:ascii="Times New Roman" w:hAnsi="Times New Roman"/>
                <w:lang w:val="tr-TR"/>
              </w:rPr>
              <w:t xml:space="preserve">ş</w:t>
            </w:r>
            <w:r>
              <w:rPr>
                <w:rFonts w:ascii="Times New Roman" w:hAnsi="Times New Roman"/>
                <w:lang w:val="tr-TR"/>
              </w:rPr>
              <w:t xml:space="preserve">am ko</w:t>
            </w:r>
            <w:r>
              <w:rPr>
                <w:rFonts w:ascii="Times New Roman" w:hAnsi="Times New Roman"/>
                <w:lang w:val="tr-TR"/>
              </w:rPr>
              <w:t xml:space="preserve">ş</w:t>
            </w:r>
            <w:r>
              <w:rPr>
                <w:rFonts w:ascii="Times New Roman" w:hAnsi="Times New Roman"/>
                <w:lang w:val="tr-TR"/>
              </w:rPr>
              <w:t xml:space="preserve">ullar</w:t>
            </w:r>
            <w:r>
              <w:rPr>
                <w:rFonts w:ascii="Times New Roman" w:hAnsi="Times New Roman"/>
                <w:lang w:val="tr-TR"/>
              </w:rPr>
              <w:t xml:space="preserve">ı</w:t>
            </w:r>
            <w:r>
              <w:rPr>
                <w:rFonts w:ascii="Times New Roman" w:hAnsi="Times New Roman"/>
                <w:lang w:val="tr-TR"/>
              </w:rPr>
              <w:t xml:space="preserve">na uygun yerlere y</w:t>
            </w:r>
            <w:r>
              <w:rPr>
                <w:rFonts w:ascii="Times New Roman" w:hAnsi="Times New Roman"/>
                <w:lang w:val="tr-TR"/>
              </w:rPr>
              <w:t xml:space="preserve">e</w:t>
            </w:r>
            <w:r>
              <w:rPr>
                <w:rFonts w:ascii="Times New Roman" w:hAnsi="Times New Roman"/>
                <w:lang w:val="tr-TR"/>
              </w:rPr>
              <w:t xml:space="preserve">niden yerle</w:t>
            </w:r>
            <w:r>
              <w:rPr>
                <w:rFonts w:ascii="Times New Roman" w:hAnsi="Times New Roman"/>
                <w:lang w:val="tr-TR"/>
              </w:rPr>
              <w:t xml:space="preserve">ş</w:t>
            </w:r>
            <w:r>
              <w:rPr>
                <w:rFonts w:ascii="Times New Roman" w:hAnsi="Times New Roman"/>
                <w:lang w:val="tr-TR"/>
              </w:rPr>
              <w:t xml:space="preserve">tirmeliyiz. Bu sorunu ya</w:t>
            </w:r>
            <w:r>
              <w:rPr>
                <w:rFonts w:ascii="Times New Roman" w:hAnsi="Times New Roman"/>
                <w:lang w:val="tr-TR"/>
              </w:rPr>
              <w:t xml:space="preserve">ş</w:t>
            </w:r>
            <w:r>
              <w:rPr>
                <w:rFonts w:ascii="Times New Roman" w:hAnsi="Times New Roman"/>
                <w:lang w:val="tr-TR"/>
              </w:rPr>
              <w:t xml:space="preserve">ayan baz</w:t>
            </w:r>
            <w:r>
              <w:rPr>
                <w:rFonts w:ascii="Times New Roman" w:hAnsi="Times New Roman"/>
                <w:lang w:val="tr-TR"/>
              </w:rPr>
              <w:t xml:space="preserve">ı </w:t>
            </w:r>
            <w:r>
              <w:rPr>
                <w:rFonts w:ascii="Times New Roman" w:hAnsi="Times New Roman"/>
                <w:lang w:val="tr-TR"/>
              </w:rPr>
              <w:t xml:space="preserve">topluluklara </w:t>
            </w:r>
            <w:r>
              <w:rPr>
                <w:rFonts w:ascii="Times New Roman" w:hAnsi="Times New Roman"/>
                <w:lang w:val="tr-TR"/>
              </w:rPr>
              <w:t xml:space="preserve">ö</w:t>
            </w:r>
            <w:r>
              <w:rPr>
                <w:rFonts w:ascii="Times New Roman" w:hAnsi="Times New Roman"/>
                <w:lang w:val="tr-TR"/>
              </w:rPr>
              <w:t xml:space="preserve">rnek olarak Filisti</w:t>
            </w:r>
            <w:r>
              <w:rPr>
                <w:rFonts w:ascii="Times New Roman" w:hAnsi="Times New Roman"/>
                <w:lang w:val="tr-TR"/>
              </w:rPr>
              <w:t xml:space="preserve">n</w:t>
            </w:r>
            <w:r>
              <w:rPr>
                <w:rFonts w:ascii="Times New Roman" w:hAnsi="Times New Roman"/>
                <w:lang w:val="tr-TR"/>
              </w:rPr>
              <w:t xml:space="preserve">liler, Afganlar, Ruandal</w:t>
            </w:r>
            <w:r>
              <w:rPr>
                <w:rFonts w:ascii="Times New Roman" w:hAnsi="Times New Roman"/>
                <w:lang w:val="tr-TR"/>
              </w:rPr>
              <w:t xml:space="preserve">ı</w:t>
            </w:r>
            <w:r>
              <w:rPr>
                <w:rFonts w:ascii="Times New Roman" w:hAnsi="Times New Roman"/>
                <w:lang w:val="tr-TR"/>
              </w:rPr>
              <w:t xml:space="preserve">lar, G</w:t>
            </w:r>
            <w:r>
              <w:rPr>
                <w:rFonts w:ascii="Times New Roman" w:hAnsi="Times New Roman"/>
                <w:lang w:val="tr-TR"/>
              </w:rPr>
              <w:t xml:space="preserve">ü</w:t>
            </w:r>
            <w:r>
              <w:rPr>
                <w:rFonts w:ascii="Times New Roman" w:hAnsi="Times New Roman"/>
                <w:lang w:val="tr-TR"/>
              </w:rPr>
              <w:t xml:space="preserve">ney Amer</w:t>
            </w:r>
            <w:r>
              <w:rPr>
                <w:rFonts w:ascii="Times New Roman" w:hAnsi="Times New Roman"/>
                <w:lang w:val="tr-TR"/>
              </w:rPr>
              <w:t xml:space="preserve">i</w:t>
            </w:r>
            <w:r>
              <w:rPr>
                <w:rFonts w:ascii="Times New Roman" w:hAnsi="Times New Roman"/>
                <w:lang w:val="tr-TR"/>
              </w:rPr>
              <w:t xml:space="preserve">ka'daki baz</w:t>
            </w:r>
            <w:r>
              <w:rPr>
                <w:rFonts w:ascii="Times New Roman" w:hAnsi="Times New Roman"/>
                <w:lang w:val="tr-TR"/>
              </w:rPr>
              <w:t xml:space="preserve">ı </w:t>
            </w:r>
            <w:r>
              <w:rPr>
                <w:rFonts w:ascii="Times New Roman" w:hAnsi="Times New Roman"/>
                <w:lang w:val="tr-TR"/>
              </w:rPr>
              <w:t xml:space="preserve">insanlar ve Orta Afrika'daki baz</w:t>
            </w:r>
            <w:r>
              <w:rPr>
                <w:rFonts w:ascii="Times New Roman" w:hAnsi="Times New Roman"/>
                <w:lang w:val="tr-TR"/>
              </w:rPr>
              <w:t xml:space="preserve">ı </w:t>
            </w:r>
            <w:r>
              <w:rPr>
                <w:rFonts w:ascii="Times New Roman" w:hAnsi="Times New Roman"/>
                <w:lang w:val="tr-TR"/>
              </w:rPr>
              <w:t xml:space="preserve">insanlar verilebi</w:t>
            </w:r>
            <w:r>
              <w:rPr>
                <w:rFonts w:ascii="Times New Roman" w:hAnsi="Times New Roman"/>
                <w:lang w:val="tr-TR"/>
              </w:rPr>
              <w:t xml:space="preserve">l</w:t>
            </w:r>
            <w:r>
              <w:rPr>
                <w:rFonts w:ascii="Times New Roman" w:hAnsi="Times New Roman"/>
                <w:lang w:val="tr-TR"/>
              </w:rPr>
              <w:t xml:space="preserve">ir. </w:t>
            </w:r>
            <w:r>
              <w:rPr>
                <w:rFonts w:ascii="Times New Roman" w:hAnsi="Times New Roman" w:eastAsia="Times New Roman" w:cs="Times New Roman"/>
                <w:lang w:val="tr-TR"/>
              </w:rPr>
            </w:r>
            <w:r>
              <w:rPr>
                <w:rFonts w:ascii="Times New Roman" w:hAnsi="Times New Roman" w:eastAsia="Times New Roman" w:cs="Times New Roman"/>
                <w:lang w:val="tr-TR"/>
              </w:rPr>
            </w:r>
          </w:p>
          <w:p>
            <w:pPr>
              <w:pStyle w:val="939"/>
              <w:pBdr/>
              <w:spacing/>
              <w:ind/>
              <w:rPr>
                <w:b/>
                <w:bCs/>
                <w:lang w:val="tr-TR"/>
              </w:rPr>
            </w:pPr>
            <w:r>
              <w:rPr>
                <w:b/>
                <w:bCs/>
                <w:lang w:val="tr-TR" w:bidi="tr-TR"/>
              </w:rPr>
            </w:r>
            <w:r>
              <w:rPr>
                <w:b/>
                <w:bCs/>
                <w:lang w:val="tr-TR"/>
              </w:rPr>
            </w:r>
            <w:r>
              <w:rPr>
                <w:b/>
                <w:bCs/>
                <w:lang w:val="tr-TR"/>
              </w:rPr>
            </w:r>
          </w:p>
          <w:p>
            <w:pPr>
              <w:pStyle w:val="939"/>
              <w:pBdr/>
              <w:spacing/>
              <w:ind/>
              <w:rPr>
                <w:b/>
                <w:bCs/>
                <w:lang w:val="tr-TR"/>
              </w:rPr>
            </w:pPr>
            <w:r>
              <w:rPr>
                <w:b/>
                <w:bCs/>
                <w:lang w:val="tr-TR" w:bidi="tr-TR"/>
              </w:rPr>
            </w:r>
            <w:r>
              <w:rPr>
                <w:b/>
                <w:bCs/>
                <w:lang w:val="tr-TR"/>
              </w:rPr>
            </w:r>
            <w:r>
              <w:rPr>
                <w:b/>
                <w:bCs/>
                <w:lang w:val="tr-TR"/>
              </w:rPr>
            </w:r>
          </w:p>
          <w:p>
            <w:pPr>
              <w:pStyle w:val="939"/>
              <w:pBdr/>
              <w:spacing/>
              <w:ind w:left="720"/>
              <w:rPr>
                <w:lang w:val="tr-TR"/>
              </w:rPr>
            </w:pPr>
            <w:r>
              <w:rPr>
                <w:lang w:val="tr-TR" w:bidi="tr-TR"/>
              </w:rPr>
            </w:r>
            <w:r>
              <w:rPr>
                <w:lang w:val="tr-TR"/>
              </w:rPr>
            </w:r>
            <w:r>
              <w:rPr>
                <w:lang w:val="tr-TR"/>
              </w:rPr>
            </w:r>
          </w:p>
          <w:p>
            <w:pPr>
              <w:pStyle w:val="939"/>
              <w:pBdr/>
              <w:spacing/>
              <w:ind/>
              <w:rPr>
                <w:rFonts w:ascii="NSimSun" w:hAnsi="NSimSun" w:eastAsia="NSimSun" w:cs="NSimSun"/>
                <w:lang w:val="tr-TR"/>
              </w:rPr>
            </w:pPr>
            <w:r>
              <w:rPr>
                <w:rFonts w:ascii="NSimSun" w:hAnsi="NSimSun" w:eastAsia="NSimSun" w:cs="NSimSun"/>
                <w:lang w:val="tr-TR" w:eastAsia="zh-TW" w:bidi="tr-TR"/>
              </w:rPr>
            </w:r>
            <w:r>
              <w:rPr>
                <w:rFonts w:ascii="NSimSun" w:hAnsi="NSimSun" w:eastAsia="NSimSun" w:cs="NSimSun"/>
                <w:lang w:val="tr-TR" w:eastAsia="zh-TW"/>
              </w:rPr>
            </w:r>
            <w:r>
              <w:rPr>
                <w:rFonts w:ascii="NSimSun" w:hAnsi="NSimSun" w:eastAsia="NSimSun" w:cs="NSimSun"/>
                <w:lang w:val="tr-TR"/>
              </w:rPr>
            </w:r>
          </w:p>
          <w:p>
            <w:pPr>
              <w:pStyle w:val="939"/>
              <w:pBdr/>
              <w:spacing/>
              <w:ind/>
              <w:rPr>
                <w:lang w:val="tr-TR"/>
              </w:rPr>
            </w:pPr>
            <w:r>
              <w:rPr>
                <w:lang w:val="tr-TR" w:bidi="tr-TR"/>
              </w:rPr>
            </w:r>
            <w:r>
              <w:rPr>
                <w:lang w:val="tr-TR"/>
              </w:rPr>
            </w:r>
            <w:r>
              <w:rPr>
                <w:lang w:val="tr-TR"/>
              </w:rPr>
            </w:r>
          </w:p>
        </w:tc>
      </w:tr>
      <w:tr>
        <w:trPr>
          <w:jc w:val="center"/>
          <w:trHeight w:val="1131"/>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36. Prosedür</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Konferansta izlenecek prosedür Harvard prosedürüdür. Konuşmanın ve tartışmanın öne çıktığı bu prosedür katılımcıların münazara yeteneğini geliştirecektir.</w:t>
            </w:r>
            <w:r>
              <w:rPr>
                <w:lang w:val="tr-TR"/>
              </w:rPr>
            </w:r>
            <w:r>
              <w:rPr>
                <w:lang w:val="tr-TR"/>
              </w:rPr>
            </w:r>
          </w:p>
        </w:tc>
      </w:tr>
      <w:tr>
        <w:trPr>
          <w:jc w:val="center"/>
          <w:trHeight w:val="12292"/>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37. Program Akışı</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GÜN 1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09.30-10.00 Giriş</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10.00-10.45 Açılış Seremonisi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10.45-11.00 Kahve Molası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11.00-12.00 Oturum 1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12.00-12.15 Kahve Molası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12.15-13.15 Oturum 2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13.15-14.45 Öğle Yemeği</w:t>
            </w:r>
            <w:r>
              <w:rPr>
                <w:rFonts w:ascii="Times Roman" w:hAnsi="Times Roman"/>
                <w:lang w:val="tr-TR"/>
              </w:rPr>
              <w:t xml:space="preserve">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14.45-15.45 Oturum 3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15.45-16.00 Kahve Molası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16.00-17.00 Oturum 4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17.00-17.15 Kahve Molası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17.1</w:t>
            </w:r>
            <w:r>
              <w:rPr>
                <w:rFonts w:ascii="Times Roman" w:hAnsi="Times Roman"/>
                <w:lang w:val="tr-TR"/>
              </w:rPr>
              <w:t xml:space="preserve">5-18.15 Oturum 5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18.15-18.30 Kahve Molası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18.30-19.30 Oturum 6</w:t>
            </w:r>
            <w:r>
              <w:rPr>
                <w:rFonts w:ascii="Times Roman" w:hAnsi="Times Roman"/>
                <w:lang w:val="tr-TR"/>
              </w:rPr>
              <w:t xml:space="preserve">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eastAsia="Times Roman" w:cs="Times Roman"/>
                <w:lang w:val="tr-TR" w:bidi="tr-TR"/>
              </w:rPr>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eastAsia="Times Roman" w:cs="Times Roman"/>
                <w:lang w:val="tr-TR" w:bidi="tr-TR"/>
              </w:rPr>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GÜN 2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09.00-10.00 Oturum 7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10.00-10.15 Kahve Molası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10.15-11.15 Oturum 8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11.15-11.30 Kahve Molası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11.30-12.30 Oturum 9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12.30-14.00 Öğle Yemeği+</w:t>
            </w:r>
            <w:r>
              <w:rPr>
                <w:rFonts w:ascii="Times Roman" w:hAnsi="Times Roman"/>
                <w:lang w:val="tr-TR"/>
              </w:rPr>
              <w:t xml:space="preserve">Kahve Molası</w:t>
            </w:r>
            <w:r/>
            <w:r>
              <w:rPr>
                <w:rFonts w:ascii="Times Roman" w:hAnsi="Times Roman"/>
                <w:lang w:val="tr-TR"/>
              </w:rPr>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14.00-15.00 Oturum 10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15.00-15.15 </w:t>
            </w:r>
            <w:r>
              <w:rPr>
                <w:rFonts w:ascii="Times Roman" w:hAnsi="Times Roman"/>
                <w:lang w:val="tr-TR"/>
              </w:rPr>
              <w:t xml:space="preserve">Kahve Molası</w:t>
            </w:r>
            <w:r/>
            <w:r>
              <w:rPr>
                <w:rFonts w:ascii="Times Roman" w:hAnsi="Times Roman"/>
                <w:lang w:val="tr-TR"/>
              </w:rPr>
              <w:t xml:space="preserve">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15.15-16.15 Oturum 11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rFonts w:ascii="Times Roman" w:hAnsi="Times Roman" w:eastAsia="Times Roman" w:cs="Times Roman"/>
                <w:lang w:val="tr-TR"/>
              </w:rPr>
            </w:pPr>
            <w:r>
              <w:rPr>
                <w:rFonts w:ascii="Times Roman" w:hAnsi="Times Roman"/>
                <w:lang w:val="tr-TR"/>
              </w:rPr>
              <w:t xml:space="preserve">17.15-18.15 </w:t>
            </w:r>
            <w:r>
              <w:rPr>
                <w:rFonts w:ascii="Times Roman" w:hAnsi="Times Roman"/>
                <w:lang w:val="tr-TR"/>
              </w:rPr>
              <w:t xml:space="preserve">Akşam Yemeği </w:t>
            </w:r>
            <w:r>
              <w:rPr>
                <w:rFonts w:ascii="Times Roman" w:hAnsi="Times Roman" w:eastAsia="Times Roman" w:cs="Times Roman"/>
                <w:lang w:val="tr-TR"/>
              </w:rPr>
            </w:r>
            <w:r>
              <w:rPr>
                <w:rFonts w:ascii="Times Roman" w:hAnsi="Times Roman" w:eastAsia="Times Roman" w:cs="Times Roman"/>
                <w:lang w:val="tr-TR"/>
              </w:rPr>
            </w:r>
          </w:p>
          <w:p>
            <w:pPr>
              <w:pStyle w:val="942"/>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0" w:line="240" w:lineRule="auto"/>
              <w:ind/>
              <w:rPr>
                <w:lang w:val="tr-TR"/>
              </w:rPr>
            </w:pPr>
            <w:r>
              <w:rPr>
                <w:rFonts w:ascii="Times Roman" w:hAnsi="Times Roman"/>
                <w:lang w:val="tr-TR"/>
              </w:rPr>
              <w:t xml:space="preserve">18.15-22.00 </w:t>
            </w:r>
            <w:r>
              <w:rPr>
                <w:lang w:val="tr-TR"/>
              </w:rPr>
              <w:t xml:space="preserve">Kapanış Seremonisi</w:t>
            </w:r>
            <w:r>
              <w:rPr>
                <w:lang w:val="tr-TR"/>
              </w:rPr>
            </w:r>
          </w:p>
        </w:tc>
      </w:tr>
      <w:tr>
        <w:trPr>
          <w:jc w:val="center"/>
          <w:trHeight w:val="14315"/>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38. Katılım Koşulları</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numPr>
                <w:ilvl w:val="0"/>
                <w:numId w:val="5"/>
              </w:numPr>
              <w:pBdr/>
              <w:spacing/>
              <w:ind/>
              <w:rPr>
                <w:lang w:val="tr-TR"/>
              </w:rPr>
            </w:pPr>
            <w:r>
              <w:rPr>
                <w:lang w:val="tr-TR"/>
              </w:rPr>
              <w:t xml:space="preserve">EBALMUN</w:t>
            </w:r>
            <w:r>
              <w:rPr>
                <w:lang w:val="tr-TR"/>
              </w:rPr>
              <w:t xml:space="preserve"> </w:t>
            </w:r>
            <w:r>
              <w:rPr>
                <w:lang w:val="tr-TR"/>
              </w:rPr>
              <w:t xml:space="preserve">katılımcılarının yalnızca iki oturum kaçırma hakları vardır. Uygun bir mazeret bulundurmaksızın ikiden daha fazla </w:t>
            </w:r>
            <w:r>
              <w:rPr>
                <w:lang w:val="tr-TR"/>
              </w:rPr>
              <w:t xml:space="preserve">oturumda bulunmama durumunda katılım belgesinin verilmemesiyle sonuçlanacaktır. Uygun bir mazeret olması durumunda sorumlu Alt Genel Sekreter ve Genel Sekreter bilgilendirilmelidir.</w:t>
            </w:r>
            <w:r>
              <w:rPr>
                <w:lang w:val="tr-TR"/>
              </w:rPr>
            </w:r>
            <w:r>
              <w:rPr>
                <w:lang w:val="tr-TR"/>
              </w:rPr>
            </w:r>
          </w:p>
          <w:p>
            <w:pPr>
              <w:pStyle w:val="939"/>
              <w:numPr>
                <w:ilvl w:val="0"/>
                <w:numId w:val="5"/>
              </w:numPr>
              <w:pBdr/>
              <w:spacing/>
              <w:ind/>
              <w:rPr>
                <w:lang w:val="tr-TR"/>
              </w:rPr>
            </w:pPr>
            <w:r>
              <w:rPr>
                <w:lang w:val="tr-TR"/>
              </w:rPr>
              <w:t xml:space="preserve">Sosyal etkinlikler sırasında katılımcılar ve öğrenciler Ortaöğretim Kuruml</w:t>
            </w:r>
            <w:r>
              <w:rPr>
                <w:lang w:val="tr-TR"/>
              </w:rPr>
              <w:t xml:space="preserve">arı Yönetmelik Maddelerine uygun hareket etmek zorunluluğundadırlar.</w:t>
            </w:r>
            <w:r>
              <w:rPr>
                <w:lang w:val="tr-TR"/>
              </w:rPr>
            </w:r>
            <w:r>
              <w:rPr>
                <w:lang w:val="tr-TR"/>
              </w:rPr>
            </w:r>
          </w:p>
          <w:p>
            <w:pPr>
              <w:pStyle w:val="939"/>
              <w:numPr>
                <w:ilvl w:val="0"/>
                <w:numId w:val="5"/>
              </w:numPr>
              <w:pBdr/>
              <w:spacing/>
              <w:ind/>
              <w:rPr>
                <w:lang w:val="tr-TR"/>
              </w:rPr>
            </w:pPr>
            <w:r>
              <w:rPr>
                <w:lang w:val="tr-TR"/>
              </w:rPr>
              <w:t xml:space="preserve">Konferans yerine, diğer katılımcılara, personele, refakatçilere veya diğer misafirlere ait mülkiyete gelecek zarardan katılımcılar sorumludur. Herhangi bir zarar söz konusu olduğunda katı</w:t>
            </w:r>
            <w:r>
              <w:rPr>
                <w:lang w:val="tr-TR"/>
              </w:rPr>
              <w:t xml:space="preserve">lımcılar mükellef tutulacaktır.</w:t>
            </w:r>
            <w:r>
              <w:rPr>
                <w:lang w:val="tr-TR"/>
              </w:rPr>
            </w:r>
            <w:r>
              <w:rPr>
                <w:lang w:val="tr-TR"/>
              </w:rPr>
            </w:r>
          </w:p>
          <w:p>
            <w:pPr>
              <w:pStyle w:val="939"/>
              <w:numPr>
                <w:ilvl w:val="0"/>
                <w:numId w:val="5"/>
              </w:numPr>
              <w:pBdr/>
              <w:spacing/>
              <w:ind/>
              <w:rPr>
                <w:lang w:val="tr-TR"/>
              </w:rPr>
            </w:pPr>
            <w:r>
              <w:rPr>
                <w:lang w:val="tr-TR"/>
              </w:rPr>
              <w:t xml:space="preserve">Katılımcılar konferans aktivitelerine katılmak için her daim yaka kartı takmak zorundadır. Kaybedilen yaka kartı ve plakartların yenisiyle değiştirilmesinden kaybeden </w:t>
            </w:r>
            <w:r>
              <w:rPr>
                <w:lang w:val="tr-TR"/>
              </w:rPr>
              <w:t xml:space="preserve">kişi</w:t>
            </w:r>
            <w:r>
              <w:rPr>
                <w:lang w:val="tr-TR"/>
              </w:rPr>
              <w:t xml:space="preserve"> sorumludur.</w:t>
            </w:r>
            <w:r>
              <w:rPr>
                <w:lang w:val="tr-TR"/>
              </w:rPr>
            </w:r>
            <w:r>
              <w:rPr>
                <w:lang w:val="tr-TR"/>
              </w:rPr>
            </w:r>
          </w:p>
          <w:p>
            <w:pPr>
              <w:pStyle w:val="939"/>
              <w:numPr>
                <w:ilvl w:val="0"/>
                <w:numId w:val="5"/>
              </w:numPr>
              <w:pBdr/>
              <w:spacing/>
              <w:ind/>
              <w:rPr>
                <w:lang w:val="tr-TR"/>
              </w:rPr>
            </w:pPr>
            <w:r>
              <w:rPr>
                <w:lang w:val="tr-TR"/>
              </w:rPr>
              <w:t xml:space="preserve">Kıyafet yönetmeliği “Resmî Kıyafet”dir (</w:t>
            </w:r>
            <w:r>
              <w:rPr>
                <w:lang w:val="tr-TR"/>
              </w:rPr>
              <w:t xml:space="preserve">Gömlek, ceket pantolon, kravat, papyon vb) ve konferansın tüm resmî oturumları süresince geçerlidir.</w:t>
            </w:r>
            <w:r>
              <w:rPr>
                <w:lang w:val="tr-TR"/>
              </w:rPr>
            </w:r>
            <w:r>
              <w:rPr>
                <w:lang w:val="tr-TR"/>
              </w:rPr>
            </w:r>
          </w:p>
          <w:p>
            <w:pPr>
              <w:pStyle w:val="939"/>
              <w:numPr>
                <w:ilvl w:val="0"/>
                <w:numId w:val="5"/>
              </w:numPr>
              <w:pBdr/>
              <w:spacing/>
              <w:ind/>
              <w:rPr>
                <w:lang w:val="tr-TR"/>
              </w:rPr>
            </w:pPr>
            <w:r>
              <w:rPr>
                <w:lang w:val="tr-TR"/>
              </w:rPr>
              <w:t xml:space="preserve">Temsil ettiği ülkenin geleneksel giysilerini giymek istemesi durumunda katılımcı konferanstan en </w:t>
            </w:r>
            <w:r>
              <w:rPr>
                <w:lang w:val="tr-TR"/>
              </w:rPr>
              <w:t xml:space="preserve">az</w:t>
            </w:r>
            <w:r>
              <w:rPr>
                <w:lang w:val="tr-TR"/>
              </w:rPr>
              <w:t xml:space="preserve"> iki gün önce Sekreterlik’ten izin almalıdır. Bulunduğu </w:t>
            </w:r>
            <w:r>
              <w:rPr>
                <w:lang w:val="tr-TR"/>
              </w:rPr>
              <w:t xml:space="preserve">konum ile milli bir bağlantısı olmayan katılımcılara, bağımsızlıklarının bir işareti olarak, bu izin verilmeyecektir.</w:t>
            </w:r>
            <w:r>
              <w:rPr>
                <w:lang w:val="tr-TR"/>
              </w:rPr>
            </w:r>
            <w:r>
              <w:rPr>
                <w:lang w:val="tr-TR"/>
              </w:rPr>
            </w:r>
          </w:p>
        </w:tc>
      </w:tr>
      <w:tr>
        <w:trPr>
          <w:jc w:val="center"/>
          <w:trHeight w:val="386"/>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39. İletişim Telefon</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hyperlink r:id="rId13" w:tooltip="tel:+905058570467" w:history="1">
              <w:r>
                <w:rPr>
                  <w:rStyle w:val="935"/>
                  <w:lang w:val="tr-TR"/>
                </w:rPr>
                <w:t xml:space="preserve">+905058570467</w:t>
              </w:r>
            </w:hyperlink>
            <w:r>
              <w:rPr>
                <w:lang w:val="tr-TR"/>
              </w:rPr>
            </w:r>
            <w:r>
              <w:rPr>
                <w:lang w:val="tr-TR"/>
              </w:rPr>
            </w:r>
          </w:p>
        </w:tc>
      </w:tr>
      <w:tr>
        <w:trPr>
          <w:jc w:val="center"/>
          <w:trHeight w:val="386"/>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40. İletişim e-posta adresi</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bidi="tr-TR"/>
              </w:rPr>
            </w:r>
            <w:hyperlink r:id="rId14" w:tooltip="mailto:esraerkmen@yahoo.com" w:history="1">
              <w:r>
                <w:rPr>
                  <w:rStyle w:val="935"/>
                  <w:lang w:val="tr-TR"/>
                </w:rPr>
                <w:t xml:space="preserve">esraerkmen@yahoo.com</w:t>
              </w:r>
            </w:hyperlink>
            <w:r>
              <w:rPr>
                <w:lang w:val="tr-TR"/>
              </w:rPr>
            </w:r>
            <w:r>
              <w:rPr>
                <w:lang w:val="tr-TR"/>
              </w:rPr>
            </w:r>
          </w:p>
        </w:tc>
      </w:tr>
      <w:tr>
        <w:trPr>
          <w:jc w:val="center"/>
          <w:trHeight w:val="441"/>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41. İletişim </w:t>
            </w:r>
            <w:r>
              <w:rPr>
                <w:lang w:val="tr-TR"/>
              </w:rPr>
              <w:t xml:space="preserve">Adresi</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sz w:val="21"/>
                <w:szCs w:val="21"/>
                <w:lang w:val="tr-TR"/>
              </w:rPr>
              <w:t xml:space="preserve">Yamaçtepe</w:t>
            </w:r>
            <w:r>
              <w:rPr>
                <w:sz w:val="21"/>
                <w:szCs w:val="21"/>
                <w:lang w:val="tr-TR"/>
              </w:rPr>
              <w:t xml:space="preserve"> Mah. Prof.Dr</w:t>
            </w:r>
            <w:r>
              <w:rPr>
                <w:sz w:val="21"/>
                <w:szCs w:val="21"/>
                <w:lang w:val="tr-TR"/>
              </w:rPr>
              <w:t xml:space="preserve">. Necmettin Erbakan Bulv. No.105</w:t>
            </w:r>
            <w:r>
              <w:rPr>
                <w:sz w:val="21"/>
                <w:szCs w:val="21"/>
                <w:lang w:val="tr-TR"/>
              </w:rPr>
              <w:t xml:space="preserve">/A</w:t>
            </w:r>
            <w:r>
              <w:rPr>
                <w:sz w:val="21"/>
                <w:szCs w:val="21"/>
                <w:lang w:val="tr-TR"/>
              </w:rPr>
              <w:t xml:space="preserve"> 45050</w:t>
            </w:r>
            <w:r>
              <w:rPr>
                <w:lang w:val="tr-TR"/>
              </w:rPr>
            </w:r>
            <w:r>
              <w:rPr>
                <w:lang w:val="tr-TR"/>
              </w:rPr>
            </w:r>
          </w:p>
          <w:p>
            <w:pPr>
              <w:pStyle w:val="939"/>
              <w:pBdr/>
              <w:spacing/>
              <w:ind/>
              <w:rPr>
                <w:lang w:val="tr-TR"/>
              </w:rPr>
            </w:pPr>
            <w:r>
              <w:rPr>
                <w:sz w:val="21"/>
                <w:szCs w:val="21"/>
                <w:lang w:val="tr-TR"/>
              </w:rPr>
              <w:t xml:space="preserve">Oniki</w:t>
            </w:r>
            <w:r>
              <w:rPr>
                <w:sz w:val="21"/>
                <w:szCs w:val="21"/>
                <w:lang w:val="tr-TR"/>
              </w:rPr>
              <w:t xml:space="preserve">ş</w:t>
            </w:r>
            <w:r>
              <w:rPr>
                <w:sz w:val="21"/>
                <w:szCs w:val="21"/>
                <w:lang w:val="tr-TR"/>
              </w:rPr>
              <w:t xml:space="preserve">ubat / Kahramanmara</w:t>
            </w:r>
            <w:r>
              <w:rPr>
                <w:sz w:val="21"/>
                <w:szCs w:val="21"/>
                <w:lang w:val="tr-TR"/>
              </w:rPr>
              <w:t xml:space="preserve">ş</w:t>
            </w:r>
            <w:r>
              <w:rPr>
                <w:lang w:val="tr-TR"/>
              </w:rPr>
            </w:r>
            <w:r>
              <w:rPr>
                <w:lang w:val="tr-TR"/>
              </w:rPr>
            </w:r>
          </w:p>
        </w:tc>
      </w:tr>
      <w:tr>
        <w:trPr>
          <w:jc w:val="center"/>
          <w:trHeight w:val="386"/>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42. İnternet Sayfası</w:t>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r>
            <w:hyperlink r:id="rId15" w:tooltip="https://www.ebalmun.com.tr" w:history="1">
              <w:r>
                <w:rPr>
                  <w:rStyle w:val="935"/>
                  <w:lang w:val="tr-TR"/>
                </w:rPr>
                <w:t xml:space="preserve">ebalmun.com.tr</w:t>
              </w:r>
              <w:r>
                <w:rPr>
                  <w:rStyle w:val="935"/>
                  <w:lang w:val="tr-TR"/>
                </w:rPr>
              </w:r>
            </w:hyperlink>
            <w:r/>
            <w:r>
              <w:rPr>
                <w:lang w:val="tr-TR"/>
              </w:rPr>
            </w:r>
          </w:p>
        </w:tc>
      </w:tr>
      <w:tr>
        <w:trPr>
          <w:jc w:val="center"/>
          <w:trHeight w:val="600"/>
        </w:trPr>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333" w:type="dxa"/>
            <w:textDirection w:val="lrTb"/>
            <w:noWrap w:val="false"/>
          </w:tcPr>
          <w:p>
            <w:pPr>
              <w:pStyle w:val="939"/>
              <w:pBdr/>
              <w:spacing/>
              <w:ind/>
              <w:jc w:val="center"/>
              <w:rPr>
                <w:lang w:val="tr-TR"/>
              </w:rPr>
            </w:pPr>
            <w:r>
              <w:rPr>
                <w:lang w:val="tr-TR"/>
              </w:rPr>
              <w:t xml:space="preserve">43. Sosyal Medya Hesabı</w:t>
            </w:r>
            <w:r>
              <w:rPr>
                <w:lang w:val="tr-TR"/>
              </w:rPr>
              <w:br/>
            </w:r>
            <w:r>
              <w:rPr>
                <w:lang w:val="tr-TR"/>
              </w:rPr>
            </w:r>
            <w:r>
              <w:rPr>
                <w:lang w:val="tr-TR"/>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287" w:type="dxa"/>
            <w:textDirection w:val="lrTb"/>
            <w:noWrap w:val="false"/>
          </w:tcPr>
          <w:p>
            <w:pPr>
              <w:pStyle w:val="939"/>
              <w:pBdr/>
              <w:spacing/>
              <w:ind/>
              <w:rPr>
                <w:lang w:val="tr-TR"/>
              </w:rPr>
            </w:pPr>
            <w:r>
              <w:rPr>
                <w:lang w:val="tr-TR"/>
              </w:rPr>
              <w:t xml:space="preserve">Instagram: </w:t>
            </w:r>
            <w:r>
              <w:rPr>
                <w:lang w:val="tr-TR"/>
              </w:rPr>
            </w:r>
            <w:r>
              <w:rPr>
                <w:lang w:val="tr-TR"/>
              </w:rPr>
            </w:r>
          </w:p>
          <w:p>
            <w:pPr>
              <w:pStyle w:val="939"/>
              <w:pBdr/>
              <w:spacing/>
              <w:ind/>
              <w:rPr>
                <w:lang w:val="tr-TR"/>
              </w:rPr>
            </w:pPr>
            <w:r>
              <w:rPr>
                <w:lang w:val="tr-TR" w:bidi="tr-TR"/>
              </w:rPr>
            </w:r>
            <w:r>
              <w:rPr>
                <w:lang w:val="tr-TR"/>
              </w:rPr>
            </w:r>
            <w:r>
              <w:rPr>
                <w:lang w:val="tr-TR"/>
              </w:rPr>
            </w:r>
          </w:p>
        </w:tc>
      </w:tr>
      <w:tr>
        <w:trPr>
          <w:jc w:val="center"/>
          <w:trHeight w:val="300"/>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pStyle w:val="939"/>
              <w:pBdr/>
              <w:spacing/>
              <w:ind/>
              <w:jc w:val="center"/>
              <w:rPr>
                <w:lang w:val="tr-TR"/>
              </w:rPr>
            </w:pPr>
            <w:r>
              <w:rPr>
                <w:lang w:val="tr-TR"/>
              </w:rPr>
              <w:t xml:space="preserve">24.03.2026</w:t>
            </w:r>
            <w:r>
              <w:rPr>
                <w:lang w:val="tr-TR"/>
              </w:rPr>
            </w:r>
            <w:r>
              <w:rPr>
                <w:lang w:val="tr-TR"/>
              </w:rPr>
            </w:r>
          </w:p>
        </w:tc>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pStyle w:val="939"/>
              <w:pBdr/>
              <w:spacing/>
              <w:ind/>
              <w:jc w:val="center"/>
              <w:rPr>
                <w:lang w:val="tr-TR"/>
              </w:rPr>
            </w:pPr>
            <w:r>
              <w:rPr>
                <w:lang w:val="tr-TR"/>
              </w:rPr>
              <w:t xml:space="preserve">24.03.202</w:t>
            </w:r>
            <w:r>
              <w:rPr>
                <w:lang w:val="tr-TR"/>
              </w:rPr>
              <w:t xml:space="preserve">6</w:t>
            </w:r>
            <w:r>
              <w:rPr>
                <w:lang w:val="tr-TR"/>
              </w:rPr>
            </w:r>
            <w:r>
              <w:rPr>
                <w:lang w:val="tr-TR"/>
              </w:rPr>
            </w:r>
          </w:p>
        </w:tc>
      </w:tr>
      <w:tr>
        <w:trPr>
          <w:jc w:val="center"/>
          <w:trHeight w:val="300"/>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pBdr/>
              <w:spacing/>
              <w:ind/>
              <w:rPr>
                <w:lang w:val="tr-TR"/>
              </w:rPr>
            </w:pPr>
            <w:r>
              <w:rPr>
                <w:lang w:val="tr-TR" w:bidi="tr-TR"/>
              </w:rPr>
            </w:r>
            <w:r>
              <w:rPr>
                <w:lang w:val="tr-TR"/>
              </w:rPr>
            </w:r>
            <w:r>
              <w:rPr>
                <w:lang w:val="tr-TR"/>
              </w:rPr>
            </w:r>
          </w:p>
        </w:tc>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pBdr/>
              <w:spacing/>
              <w:ind/>
              <w:rPr>
                <w:lang w:val="tr-TR"/>
              </w:rPr>
            </w:pPr>
            <w:r>
              <w:rPr>
                <w:lang w:val="tr-TR" w:bidi="tr-TR"/>
              </w:rPr>
            </w:r>
            <w:r>
              <w:rPr>
                <w:lang w:val="tr-TR"/>
              </w:rPr>
            </w:r>
            <w:r>
              <w:rPr>
                <w:lang w:val="tr-TR"/>
              </w:rPr>
            </w:r>
          </w:p>
        </w:tc>
      </w:tr>
      <w:tr>
        <w:trPr>
          <w:jc w:val="center"/>
          <w:trHeight w:val="300"/>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widowControl w:val="false"/>
              <w:pBdr/>
              <w:spacing/>
              <w:ind/>
              <w:jc w:val="center"/>
              <w:rPr>
                <w:lang w:val="tr-TR"/>
              </w:rPr>
            </w:pPr>
            <w:r>
              <w:rPr>
                <w:rFonts w:cs="Arial Unicode MS"/>
                <w:color w:val="000000"/>
                <w:lang w:val="tr-TR"/>
                <w14:textOutline w14:w="0" w14:cap="flat" w14:cmpd="sng" w14:algn="ctr">
                  <w14:noFill/>
                  <w14:prstDash w14:val="solid"/>
                  <w14:bevel/>
                </w14:textOutline>
              </w:rPr>
              <w:t xml:space="preserve">Kenan SAY</w:t>
            </w:r>
            <w:r>
              <w:rPr>
                <w:lang w:val="tr-TR"/>
              </w:rPr>
            </w:r>
            <w:r>
              <w:rPr>
                <w:lang w:val="tr-TR"/>
              </w:rPr>
            </w:r>
          </w:p>
        </w:tc>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widowControl w:val="false"/>
              <w:pBdr/>
              <w:spacing/>
              <w:ind/>
              <w:jc w:val="center"/>
              <w:rPr>
                <w:lang w:val="tr-TR"/>
              </w:rPr>
            </w:pPr>
            <w:r>
              <w:rPr>
                <w:rFonts w:cs="Arial Unicode MS"/>
                <w:color w:val="000000"/>
                <w:lang w:val="tr-TR"/>
                <w14:textOutline w14:w="0" w14:cap="flat" w14:cmpd="sng" w14:algn="ctr">
                  <w14:noFill/>
                  <w14:prstDash w14:val="solid"/>
                  <w14:bevel/>
                </w14:textOutline>
              </w:rPr>
              <w:t xml:space="preserve">Mehmet AKARSU</w:t>
            </w:r>
            <w:r>
              <w:rPr>
                <w:lang w:val="tr-TR"/>
              </w:rPr>
            </w:r>
            <w:r>
              <w:rPr>
                <w:lang w:val="tr-TR"/>
              </w:rPr>
            </w:r>
          </w:p>
        </w:tc>
      </w:tr>
      <w:tr>
        <w:trPr>
          <w:jc w:val="center"/>
          <w:trHeight w:val="300"/>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pBdr/>
              <w:spacing/>
              <w:ind/>
              <w:rPr>
                <w:lang w:val="tr-TR"/>
              </w:rPr>
            </w:pPr>
            <w:r>
              <w:rPr>
                <w:lang w:val="tr-TR" w:bidi="tr-TR"/>
              </w:rPr>
            </w:r>
            <w:r>
              <w:rPr>
                <w:lang w:val="tr-TR"/>
              </w:rPr>
            </w:r>
            <w:r>
              <w:rPr>
                <w:lang w:val="tr-TR"/>
              </w:rPr>
            </w:r>
          </w:p>
        </w:tc>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pBdr/>
              <w:spacing/>
              <w:ind/>
              <w:rPr>
                <w:lang w:val="tr-TR"/>
              </w:rPr>
            </w:pPr>
            <w:r>
              <w:rPr>
                <w:lang w:val="tr-TR" w:bidi="tr-TR"/>
              </w:rPr>
            </w:r>
            <w:r>
              <w:rPr>
                <w:lang w:val="tr-TR"/>
              </w:rPr>
            </w:r>
            <w:r>
              <w:rPr>
                <w:lang w:val="tr-TR"/>
              </w:rPr>
            </w:r>
          </w:p>
        </w:tc>
      </w:tr>
      <w:tr>
        <w:trPr>
          <w:jc w:val="center"/>
          <w:trHeight w:val="300"/>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pStyle w:val="939"/>
              <w:pBdr/>
              <w:spacing/>
              <w:ind/>
              <w:jc w:val="center"/>
              <w:rPr>
                <w:lang w:val="tr-TR"/>
              </w:rPr>
            </w:pPr>
            <w:r>
              <w:rPr>
                <w:lang w:val="tr-TR"/>
              </w:rPr>
              <w:t xml:space="preserve">Müdür Yardımcısı</w:t>
            </w:r>
            <w:r>
              <w:rPr>
                <w:lang w:val="tr-TR"/>
              </w:rPr>
            </w:r>
            <w:r>
              <w:rPr>
                <w:lang w:val="tr-TR"/>
              </w:rPr>
            </w:r>
          </w:p>
        </w:tc>
        <w:tc>
          <w:tcPr>
            <w:shd w:val="clear" w:color="auto" w:fill="auto"/>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810" w:type="dxa"/>
            <w:textDirection w:val="lrTb"/>
            <w:noWrap w:val="false"/>
          </w:tcPr>
          <w:p>
            <w:pPr>
              <w:pStyle w:val="939"/>
              <w:pBdr/>
              <w:spacing/>
              <w:ind/>
              <w:jc w:val="center"/>
              <w:rPr>
                <w:lang w:val="tr-TR"/>
              </w:rPr>
            </w:pPr>
            <w:r>
              <w:rPr>
                <w:lang w:val="tr-TR"/>
              </w:rPr>
              <w:t xml:space="preserve">Okul Müdürü</w:t>
            </w:r>
            <w:r>
              <w:rPr>
                <w:lang w:val="tr-TR"/>
              </w:rPr>
            </w:r>
            <w:r>
              <w:rPr>
                <w:lang w:val="tr-TR"/>
              </w:rPr>
            </w:r>
          </w:p>
        </w:tc>
      </w:tr>
    </w:tbl>
    <w:p>
      <w:pPr>
        <w:pStyle w:val="938"/>
        <w:widowControl w:val="false"/>
        <w:pBdr/>
        <w:spacing/>
        <w:ind w:hanging="1" w:left="1"/>
        <w:jc w:val="center"/>
        <w:rPr>
          <w:lang w:val="tr-TR"/>
        </w:rPr>
      </w:pPr>
      <w:r>
        <w:rPr>
          <w:lang w:val="tr-TR" w:bidi="tr-TR"/>
        </w:rPr>
      </w:r>
      <w:r>
        <w:rPr>
          <w:lang w:val="tr-TR"/>
        </w:rPr>
      </w:r>
      <w:r>
        <w:rPr>
          <w:lang w:val="tr-TR"/>
        </w:rPr>
      </w:r>
    </w:p>
    <w:sectPr>
      <w:headerReference w:type="default" r:id="rId9"/>
      <w:footerReference w:type="default" r:id="rId10"/>
      <w:footnotePr/>
      <w:endnotePr/>
      <w:type w:val="nextPage"/>
      <w:pgSz w:h="16840" w:orient="portrait" w:w="11900"/>
      <w:pgMar w:top="1134" w:right="1134" w:bottom="1134" w:left="1134" w:header="0" w:footer="0"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Roman">
    <w:panose1 w:val="05040102010807070707"/>
  </w:font>
  <w:font w:name="Wingdings">
    <w:panose1 w:val="05010000000000000000"/>
  </w:font>
  <w:font w:name="Courier New">
    <w:panose1 w:val="02070409020205020404"/>
  </w:font>
  <w:font w:name="Symbol">
    <w:panose1 w:val="05010000000000000000"/>
  </w:font>
  <w:font w:name="Helvetica Neue">
    <w:panose1 w:val="05040102010807070707"/>
  </w:font>
  <w:font w:name="NSimSun">
    <w:panose1 w:val="02000506000000020000"/>
  </w:font>
  <w:font w:name="Arial">
    <w:panose1 w:val="020B0604020202020204"/>
  </w:font>
  <w:font w:name="Arial Unicode MS">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7"/>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23D95"/>
    <w:lvl w:ilvl="0">
      <w:isLgl w:val="false"/>
      <w:lvlJc w:val="left"/>
      <w:lvlText w:val="·"/>
      <w:numFmt w:val="bullet"/>
      <w:pPr>
        <w:pBdr/>
        <w:spacing/>
        <w:ind w:hanging="360" w:left="720"/>
      </w:pPr>
      <w:rPr>
        <w:rFonts w:ascii="Symbol" w:hAnsi="Symbol" w:eastAsia="Symbol" w:cs="Symbol"/>
        <w:b w:val="0"/>
        <w:bCs w:val="0"/>
        <w:i w:val="0"/>
        <w:iCs w:val="0"/>
        <w:caps w:val="0"/>
        <w:smallCaps w:val="0"/>
        <w:strike w:val="0"/>
        <w:spacing w:val="0"/>
        <w:position w:val="0"/>
        <w:highlight w:val="none"/>
        <w:vertAlign w:val="baseline"/>
      </w:rPr>
      <w:start w:val="1"/>
      <w:suff w:val="tab"/>
    </w:lvl>
    <w:lvl w:ilvl="1">
      <w:isLgl w:val="false"/>
      <w:lvlJc w:val="left"/>
      <w:lvlText w:val="·"/>
      <w:numFmt w:val="bullet"/>
      <w:pPr>
        <w:pBdr/>
        <w:tabs>
          <w:tab w:val="left" w:leader="none" w:pos="720"/>
        </w:tabs>
        <w:spacing/>
        <w:ind w:hanging="360" w:left="1080"/>
      </w:pPr>
      <w:rPr>
        <w:rFonts w:ascii="Symbol" w:hAnsi="Symbol" w:eastAsia="Symbol" w:cs="Symbol"/>
        <w:b w:val="0"/>
        <w:bCs w:val="0"/>
        <w:i w:val="0"/>
        <w:iCs w:val="0"/>
        <w:caps w:val="0"/>
        <w:smallCaps w:val="0"/>
        <w:strike w:val="0"/>
        <w:spacing w:val="0"/>
        <w:position w:val="0"/>
        <w:highlight w:val="none"/>
        <w:vertAlign w:val="baseline"/>
      </w:rPr>
      <w:start w:val="1"/>
      <w:suff w:val="tab"/>
    </w:lvl>
    <w:lvl w:ilvl="2">
      <w:isLgl w:val="false"/>
      <w:lvlJc w:val="left"/>
      <w:lvlText w:val="·"/>
      <w:numFmt w:val="bullet"/>
      <w:pPr>
        <w:pBdr/>
        <w:tabs>
          <w:tab w:val="left" w:leader="none" w:pos="720"/>
        </w:tabs>
        <w:spacing/>
        <w:ind w:hanging="360" w:left="1440"/>
      </w:pPr>
      <w:rPr>
        <w:rFonts w:ascii="Symbol" w:hAnsi="Symbol" w:eastAsia="Symbol" w:cs="Symbol"/>
        <w:b w:val="0"/>
        <w:bCs w:val="0"/>
        <w:i w:val="0"/>
        <w:iCs w:val="0"/>
        <w:caps w:val="0"/>
        <w:smallCaps w:val="0"/>
        <w:strike w:val="0"/>
        <w:spacing w:val="0"/>
        <w:position w:val="0"/>
        <w:highlight w:val="none"/>
        <w:vertAlign w:val="baseline"/>
      </w:rPr>
      <w:start w:val="1"/>
      <w:suff w:val="tab"/>
    </w:lvl>
    <w:lvl w:ilvl="3">
      <w:isLgl w:val="false"/>
      <w:lvlJc w:val="left"/>
      <w:lvlText w:val="·"/>
      <w:numFmt w:val="bullet"/>
      <w:pPr>
        <w:pBdr/>
        <w:tabs>
          <w:tab w:val="left" w:leader="none" w:pos="720"/>
        </w:tabs>
        <w:spacing/>
        <w:ind w:hanging="360" w:left="1800"/>
      </w:pPr>
      <w:rPr>
        <w:rFonts w:ascii="Symbol" w:hAnsi="Symbol" w:eastAsia="Symbol" w:cs="Symbol"/>
        <w:b w:val="0"/>
        <w:bCs w:val="0"/>
        <w:i w:val="0"/>
        <w:iCs w:val="0"/>
        <w:caps w:val="0"/>
        <w:smallCaps w:val="0"/>
        <w:strike w:val="0"/>
        <w:spacing w:val="0"/>
        <w:position w:val="0"/>
        <w:highlight w:val="none"/>
        <w:vertAlign w:val="baseline"/>
      </w:rPr>
      <w:start w:val="1"/>
      <w:suff w:val="tab"/>
    </w:lvl>
    <w:lvl w:ilvl="4">
      <w:isLgl w:val="false"/>
      <w:lvlJc w:val="left"/>
      <w:lvlText w:val="·"/>
      <w:numFmt w:val="bullet"/>
      <w:pPr>
        <w:pBdr/>
        <w:tabs>
          <w:tab w:val="left" w:leader="none" w:pos="720"/>
        </w:tabs>
        <w:spacing/>
        <w:ind w:hanging="360" w:left="2160"/>
      </w:pPr>
      <w:rPr>
        <w:rFonts w:ascii="Symbol" w:hAnsi="Symbol" w:eastAsia="Symbol" w:cs="Symbol"/>
        <w:b w:val="0"/>
        <w:bCs w:val="0"/>
        <w:i w:val="0"/>
        <w:iCs w:val="0"/>
        <w:caps w:val="0"/>
        <w:smallCaps w:val="0"/>
        <w:strike w:val="0"/>
        <w:spacing w:val="0"/>
        <w:position w:val="0"/>
        <w:highlight w:val="none"/>
        <w:vertAlign w:val="baseline"/>
      </w:rPr>
      <w:start w:val="1"/>
      <w:suff w:val="tab"/>
    </w:lvl>
    <w:lvl w:ilvl="5">
      <w:isLgl w:val="false"/>
      <w:lvlJc w:val="left"/>
      <w:lvlText w:val="·"/>
      <w:numFmt w:val="bullet"/>
      <w:pPr>
        <w:pBdr/>
        <w:tabs>
          <w:tab w:val="left" w:leader="none" w:pos="720"/>
        </w:tabs>
        <w:spacing/>
        <w:ind w:hanging="360" w:left="2520"/>
      </w:pPr>
      <w:rPr>
        <w:rFonts w:ascii="Symbol" w:hAnsi="Symbol" w:eastAsia="Symbol" w:cs="Symbol"/>
        <w:b w:val="0"/>
        <w:bCs w:val="0"/>
        <w:i w:val="0"/>
        <w:iCs w:val="0"/>
        <w:caps w:val="0"/>
        <w:smallCaps w:val="0"/>
        <w:strike w:val="0"/>
        <w:spacing w:val="0"/>
        <w:position w:val="0"/>
        <w:highlight w:val="none"/>
        <w:vertAlign w:val="baseline"/>
      </w:rPr>
      <w:start w:val="1"/>
      <w:suff w:val="tab"/>
    </w:lvl>
    <w:lvl w:ilvl="6">
      <w:isLgl w:val="false"/>
      <w:lvlJc w:val="left"/>
      <w:lvlText w:val="·"/>
      <w:numFmt w:val="bullet"/>
      <w:pPr>
        <w:pBdr/>
        <w:tabs>
          <w:tab w:val="left" w:leader="none" w:pos="720"/>
        </w:tabs>
        <w:spacing/>
        <w:ind w:hanging="360" w:left="2880"/>
      </w:pPr>
      <w:rPr>
        <w:rFonts w:ascii="Symbol" w:hAnsi="Symbol" w:eastAsia="Symbol" w:cs="Symbol"/>
        <w:b w:val="0"/>
        <w:bCs w:val="0"/>
        <w:i w:val="0"/>
        <w:iCs w:val="0"/>
        <w:caps w:val="0"/>
        <w:smallCaps w:val="0"/>
        <w:strike w:val="0"/>
        <w:spacing w:val="0"/>
        <w:position w:val="0"/>
        <w:highlight w:val="none"/>
        <w:vertAlign w:val="baseline"/>
      </w:rPr>
      <w:start w:val="1"/>
      <w:suff w:val="tab"/>
    </w:lvl>
    <w:lvl w:ilvl="7">
      <w:isLgl w:val="false"/>
      <w:lvlJc w:val="left"/>
      <w:lvlText w:val="·"/>
      <w:numFmt w:val="bullet"/>
      <w:pPr>
        <w:pBdr/>
        <w:tabs>
          <w:tab w:val="left" w:leader="none" w:pos="720"/>
        </w:tabs>
        <w:spacing/>
        <w:ind w:hanging="360" w:left="3240"/>
      </w:pPr>
      <w:rPr>
        <w:rFonts w:ascii="Symbol" w:hAnsi="Symbol" w:eastAsia="Symbol" w:cs="Symbol"/>
        <w:b w:val="0"/>
        <w:bCs w:val="0"/>
        <w:i w:val="0"/>
        <w:iCs w:val="0"/>
        <w:caps w:val="0"/>
        <w:smallCaps w:val="0"/>
        <w:strike w:val="0"/>
        <w:spacing w:val="0"/>
        <w:position w:val="0"/>
        <w:highlight w:val="none"/>
        <w:vertAlign w:val="baseline"/>
      </w:rPr>
      <w:start w:val="1"/>
      <w:suff w:val="tab"/>
    </w:lvl>
    <w:lvl w:ilvl="8">
      <w:isLgl w:val="false"/>
      <w:lvlJc w:val="left"/>
      <w:lvlText w:val="·"/>
      <w:numFmt w:val="bullet"/>
      <w:pPr>
        <w:pBdr/>
        <w:tabs>
          <w:tab w:val="left" w:leader="none" w:pos="720"/>
        </w:tabs>
        <w:spacing/>
        <w:ind w:hanging="360" w:left="3600"/>
      </w:pPr>
      <w:rPr>
        <w:rFonts w:ascii="Symbol" w:hAnsi="Symbol" w:eastAsia="Symbol" w:cs="Symbol"/>
        <w:b w:val="0"/>
        <w:bCs w:val="0"/>
        <w:i w:val="0"/>
        <w:iCs w:val="0"/>
        <w:caps w:val="0"/>
        <w:smallCaps w:val="0"/>
        <w:strike w:val="0"/>
        <w:spacing w:val="0"/>
        <w:position w:val="0"/>
        <w:highlight w:val="none"/>
        <w:vertAlign w:val="baseline"/>
      </w:rPr>
      <w:start w:val="1"/>
      <w:suff w:val="tab"/>
    </w:lvl>
  </w:abstractNum>
  <w:abstractNum w:abstractNumId="1">
    <w:nsid w:val="333709AD"/>
    <w:lvl w:ilvl="0">
      <w:isLgl w:val="false"/>
      <w:lvlJc w:val="left"/>
      <w:lvlText w:val="·"/>
      <w:numFmt w:val="bullet"/>
      <w:pPr>
        <w:pBdr/>
        <w:spacing/>
        <w:ind w:hanging="360" w:left="720"/>
      </w:pPr>
      <w:rPr>
        <w:rFonts w:ascii="Symbol" w:hAnsi="Symbol" w:eastAsia="Symbol" w:cs="Symbol"/>
        <w:b w:val="0"/>
        <w:bCs w:val="0"/>
        <w:i w:val="0"/>
        <w:iCs w:val="0"/>
        <w:caps w:val="0"/>
        <w:smallCaps w:val="0"/>
        <w:strike w:val="0"/>
        <w:spacing w:val="0"/>
        <w:position w:val="0"/>
        <w:highlight w:val="none"/>
        <w:vertAlign w:val="baseline"/>
      </w:rPr>
      <w:start w:val="1"/>
      <w:suff w:val="tab"/>
    </w:lvl>
    <w:lvl w:ilvl="1">
      <w:isLgl w:val="false"/>
      <w:lvlJc w:val="left"/>
      <w:lvlText w:val="·"/>
      <w:numFmt w:val="bullet"/>
      <w:pPr>
        <w:pBdr/>
        <w:tabs>
          <w:tab w:val="left" w:leader="none" w:pos="720"/>
        </w:tabs>
        <w:spacing/>
        <w:ind w:hanging="360" w:left="1080"/>
      </w:pPr>
      <w:rPr>
        <w:rFonts w:ascii="Symbol" w:hAnsi="Symbol" w:eastAsia="Symbol" w:cs="Symbol"/>
        <w:b w:val="0"/>
        <w:bCs w:val="0"/>
        <w:i w:val="0"/>
        <w:iCs w:val="0"/>
        <w:caps w:val="0"/>
        <w:smallCaps w:val="0"/>
        <w:strike w:val="0"/>
        <w:spacing w:val="0"/>
        <w:position w:val="0"/>
        <w:highlight w:val="none"/>
        <w:vertAlign w:val="baseline"/>
      </w:rPr>
      <w:start w:val="1"/>
      <w:suff w:val="tab"/>
    </w:lvl>
    <w:lvl w:ilvl="2">
      <w:isLgl w:val="false"/>
      <w:lvlJc w:val="left"/>
      <w:lvlText w:val="·"/>
      <w:numFmt w:val="bullet"/>
      <w:pPr>
        <w:pBdr/>
        <w:tabs>
          <w:tab w:val="left" w:leader="none" w:pos="720"/>
        </w:tabs>
        <w:spacing/>
        <w:ind w:hanging="360" w:left="1440"/>
      </w:pPr>
      <w:rPr>
        <w:rFonts w:ascii="Symbol" w:hAnsi="Symbol" w:eastAsia="Symbol" w:cs="Symbol"/>
        <w:b w:val="0"/>
        <w:bCs w:val="0"/>
        <w:i w:val="0"/>
        <w:iCs w:val="0"/>
        <w:caps w:val="0"/>
        <w:smallCaps w:val="0"/>
        <w:strike w:val="0"/>
        <w:spacing w:val="0"/>
        <w:position w:val="0"/>
        <w:highlight w:val="none"/>
        <w:vertAlign w:val="baseline"/>
      </w:rPr>
      <w:start w:val="1"/>
      <w:suff w:val="tab"/>
    </w:lvl>
    <w:lvl w:ilvl="3">
      <w:isLgl w:val="false"/>
      <w:lvlJc w:val="left"/>
      <w:lvlText w:val="·"/>
      <w:numFmt w:val="bullet"/>
      <w:pPr>
        <w:pBdr/>
        <w:tabs>
          <w:tab w:val="left" w:leader="none" w:pos="720"/>
        </w:tabs>
        <w:spacing/>
        <w:ind w:hanging="360" w:left="1800"/>
      </w:pPr>
      <w:rPr>
        <w:rFonts w:ascii="Symbol" w:hAnsi="Symbol" w:eastAsia="Symbol" w:cs="Symbol"/>
        <w:b w:val="0"/>
        <w:bCs w:val="0"/>
        <w:i w:val="0"/>
        <w:iCs w:val="0"/>
        <w:caps w:val="0"/>
        <w:smallCaps w:val="0"/>
        <w:strike w:val="0"/>
        <w:spacing w:val="0"/>
        <w:position w:val="0"/>
        <w:highlight w:val="none"/>
        <w:vertAlign w:val="baseline"/>
      </w:rPr>
      <w:start w:val="1"/>
      <w:suff w:val="tab"/>
    </w:lvl>
    <w:lvl w:ilvl="4">
      <w:isLgl w:val="false"/>
      <w:lvlJc w:val="left"/>
      <w:lvlText w:val="·"/>
      <w:numFmt w:val="bullet"/>
      <w:pPr>
        <w:pBdr/>
        <w:tabs>
          <w:tab w:val="left" w:leader="none" w:pos="720"/>
        </w:tabs>
        <w:spacing/>
        <w:ind w:hanging="360" w:left="2160"/>
      </w:pPr>
      <w:rPr>
        <w:rFonts w:ascii="Symbol" w:hAnsi="Symbol" w:eastAsia="Symbol" w:cs="Symbol"/>
        <w:b w:val="0"/>
        <w:bCs w:val="0"/>
        <w:i w:val="0"/>
        <w:iCs w:val="0"/>
        <w:caps w:val="0"/>
        <w:smallCaps w:val="0"/>
        <w:strike w:val="0"/>
        <w:spacing w:val="0"/>
        <w:position w:val="0"/>
        <w:highlight w:val="none"/>
        <w:vertAlign w:val="baseline"/>
      </w:rPr>
      <w:start w:val="1"/>
      <w:suff w:val="tab"/>
    </w:lvl>
    <w:lvl w:ilvl="5">
      <w:isLgl w:val="false"/>
      <w:lvlJc w:val="left"/>
      <w:lvlText w:val="·"/>
      <w:numFmt w:val="bullet"/>
      <w:pPr>
        <w:pBdr/>
        <w:tabs>
          <w:tab w:val="left" w:leader="none" w:pos="720"/>
        </w:tabs>
        <w:spacing/>
        <w:ind w:hanging="360" w:left="2520"/>
      </w:pPr>
      <w:rPr>
        <w:rFonts w:ascii="Symbol" w:hAnsi="Symbol" w:eastAsia="Symbol" w:cs="Symbol"/>
        <w:b w:val="0"/>
        <w:bCs w:val="0"/>
        <w:i w:val="0"/>
        <w:iCs w:val="0"/>
        <w:caps w:val="0"/>
        <w:smallCaps w:val="0"/>
        <w:strike w:val="0"/>
        <w:spacing w:val="0"/>
        <w:position w:val="0"/>
        <w:highlight w:val="none"/>
        <w:vertAlign w:val="baseline"/>
      </w:rPr>
      <w:start w:val="1"/>
      <w:suff w:val="tab"/>
    </w:lvl>
    <w:lvl w:ilvl="6">
      <w:isLgl w:val="false"/>
      <w:lvlJc w:val="left"/>
      <w:lvlText w:val="·"/>
      <w:numFmt w:val="bullet"/>
      <w:pPr>
        <w:pBdr/>
        <w:tabs>
          <w:tab w:val="left" w:leader="none" w:pos="720"/>
        </w:tabs>
        <w:spacing/>
        <w:ind w:hanging="360" w:left="2880"/>
      </w:pPr>
      <w:rPr>
        <w:rFonts w:ascii="Symbol" w:hAnsi="Symbol" w:eastAsia="Symbol" w:cs="Symbol"/>
        <w:b w:val="0"/>
        <w:bCs w:val="0"/>
        <w:i w:val="0"/>
        <w:iCs w:val="0"/>
        <w:caps w:val="0"/>
        <w:smallCaps w:val="0"/>
        <w:strike w:val="0"/>
        <w:spacing w:val="0"/>
        <w:position w:val="0"/>
        <w:highlight w:val="none"/>
        <w:vertAlign w:val="baseline"/>
      </w:rPr>
      <w:start w:val="1"/>
      <w:suff w:val="tab"/>
    </w:lvl>
    <w:lvl w:ilvl="7">
      <w:isLgl w:val="false"/>
      <w:lvlJc w:val="left"/>
      <w:lvlText w:val="·"/>
      <w:numFmt w:val="bullet"/>
      <w:pPr>
        <w:pBdr/>
        <w:tabs>
          <w:tab w:val="left" w:leader="none" w:pos="720"/>
        </w:tabs>
        <w:spacing/>
        <w:ind w:hanging="360" w:left="3240"/>
      </w:pPr>
      <w:rPr>
        <w:rFonts w:ascii="Symbol" w:hAnsi="Symbol" w:eastAsia="Symbol" w:cs="Symbol"/>
        <w:b w:val="0"/>
        <w:bCs w:val="0"/>
        <w:i w:val="0"/>
        <w:iCs w:val="0"/>
        <w:caps w:val="0"/>
        <w:smallCaps w:val="0"/>
        <w:strike w:val="0"/>
        <w:spacing w:val="0"/>
        <w:position w:val="0"/>
        <w:highlight w:val="none"/>
        <w:vertAlign w:val="baseline"/>
      </w:rPr>
      <w:start w:val="1"/>
      <w:suff w:val="tab"/>
    </w:lvl>
    <w:lvl w:ilvl="8">
      <w:isLgl w:val="false"/>
      <w:lvlJc w:val="left"/>
      <w:lvlText w:val="·"/>
      <w:numFmt w:val="bullet"/>
      <w:pPr>
        <w:pBdr/>
        <w:tabs>
          <w:tab w:val="left" w:leader="none" w:pos="720"/>
        </w:tabs>
        <w:spacing/>
        <w:ind w:hanging="360" w:left="3600"/>
      </w:pPr>
      <w:rPr>
        <w:rFonts w:ascii="Symbol" w:hAnsi="Symbol" w:eastAsia="Symbol" w:cs="Symbol"/>
        <w:b w:val="0"/>
        <w:bCs w:val="0"/>
        <w:i w:val="0"/>
        <w:iCs w:val="0"/>
        <w:caps w:val="0"/>
        <w:smallCaps w:val="0"/>
        <w:strike w:val="0"/>
        <w:spacing w:val="0"/>
        <w:position w:val="0"/>
        <w:highlight w:val="none"/>
        <w:vertAlign w:val="baseline"/>
      </w:rPr>
      <w:start w:val="1"/>
      <w:suff w:val="tab"/>
    </w:lvl>
  </w:abstractNum>
  <w:abstractNum w:abstractNumId="2">
    <w:nsid w:val="46130E65"/>
    <w:lvl w:ilvl="0">
      <w:isLgl w:val="false"/>
      <w:lvlJc w:val="left"/>
      <w:lvlText w:val="·"/>
      <w:numFmt w:val="bullet"/>
      <w:pPr>
        <w:pBdr/>
        <w:spacing/>
        <w:ind w:hanging="360" w:left="720"/>
      </w:pPr>
      <w:rPr>
        <w:rFonts w:ascii="Symbol" w:hAnsi="Symbol" w:eastAsia="Symbol" w:cs="Symbol"/>
        <w:b w:val="0"/>
        <w:bCs w:val="0"/>
        <w:i w:val="0"/>
        <w:iCs w:val="0"/>
        <w:caps w:val="0"/>
        <w:smallCaps w:val="0"/>
        <w:strike w:val="0"/>
        <w:spacing w:val="0"/>
        <w:position w:val="0"/>
        <w:highlight w:val="none"/>
        <w:vertAlign w:val="baseline"/>
      </w:rPr>
      <w:start w:val="1"/>
      <w:suff w:val="tab"/>
    </w:lvl>
    <w:lvl w:ilvl="1">
      <w:isLgl w:val="false"/>
      <w:lvlJc w:val="left"/>
      <w:lvlText w:val="·"/>
      <w:numFmt w:val="bullet"/>
      <w:pPr>
        <w:pBdr/>
        <w:tabs>
          <w:tab w:val="left" w:leader="none" w:pos="720"/>
        </w:tabs>
        <w:spacing/>
        <w:ind w:hanging="360" w:left="1080"/>
      </w:pPr>
      <w:rPr>
        <w:rFonts w:ascii="Symbol" w:hAnsi="Symbol" w:eastAsia="Symbol" w:cs="Symbol"/>
        <w:b w:val="0"/>
        <w:bCs w:val="0"/>
        <w:i w:val="0"/>
        <w:iCs w:val="0"/>
        <w:caps w:val="0"/>
        <w:smallCaps w:val="0"/>
        <w:strike w:val="0"/>
        <w:spacing w:val="0"/>
        <w:position w:val="0"/>
        <w:highlight w:val="none"/>
        <w:vertAlign w:val="baseline"/>
      </w:rPr>
      <w:start w:val="1"/>
      <w:suff w:val="tab"/>
    </w:lvl>
    <w:lvl w:ilvl="2">
      <w:isLgl w:val="false"/>
      <w:lvlJc w:val="left"/>
      <w:lvlText w:val="·"/>
      <w:numFmt w:val="bullet"/>
      <w:pPr>
        <w:pBdr/>
        <w:tabs>
          <w:tab w:val="left" w:leader="none" w:pos="720"/>
        </w:tabs>
        <w:spacing/>
        <w:ind w:hanging="360" w:left="1440"/>
      </w:pPr>
      <w:rPr>
        <w:rFonts w:ascii="Symbol" w:hAnsi="Symbol" w:eastAsia="Symbol" w:cs="Symbol"/>
        <w:b w:val="0"/>
        <w:bCs w:val="0"/>
        <w:i w:val="0"/>
        <w:iCs w:val="0"/>
        <w:caps w:val="0"/>
        <w:smallCaps w:val="0"/>
        <w:strike w:val="0"/>
        <w:spacing w:val="0"/>
        <w:position w:val="0"/>
        <w:highlight w:val="none"/>
        <w:vertAlign w:val="baseline"/>
      </w:rPr>
      <w:start w:val="1"/>
      <w:suff w:val="tab"/>
    </w:lvl>
    <w:lvl w:ilvl="3">
      <w:isLgl w:val="false"/>
      <w:lvlJc w:val="left"/>
      <w:lvlText w:val="·"/>
      <w:numFmt w:val="bullet"/>
      <w:pPr>
        <w:pBdr/>
        <w:tabs>
          <w:tab w:val="left" w:leader="none" w:pos="720"/>
        </w:tabs>
        <w:spacing/>
        <w:ind w:hanging="360" w:left="1800"/>
      </w:pPr>
      <w:rPr>
        <w:rFonts w:ascii="Symbol" w:hAnsi="Symbol" w:eastAsia="Symbol" w:cs="Symbol"/>
        <w:b w:val="0"/>
        <w:bCs w:val="0"/>
        <w:i w:val="0"/>
        <w:iCs w:val="0"/>
        <w:caps w:val="0"/>
        <w:smallCaps w:val="0"/>
        <w:strike w:val="0"/>
        <w:spacing w:val="0"/>
        <w:position w:val="0"/>
        <w:highlight w:val="none"/>
        <w:vertAlign w:val="baseline"/>
      </w:rPr>
      <w:start w:val="1"/>
      <w:suff w:val="tab"/>
    </w:lvl>
    <w:lvl w:ilvl="4">
      <w:isLgl w:val="false"/>
      <w:lvlJc w:val="left"/>
      <w:lvlText w:val="·"/>
      <w:numFmt w:val="bullet"/>
      <w:pPr>
        <w:pBdr/>
        <w:tabs>
          <w:tab w:val="left" w:leader="none" w:pos="720"/>
        </w:tabs>
        <w:spacing/>
        <w:ind w:hanging="360" w:left="2160"/>
      </w:pPr>
      <w:rPr>
        <w:rFonts w:ascii="Symbol" w:hAnsi="Symbol" w:eastAsia="Symbol" w:cs="Symbol"/>
        <w:b w:val="0"/>
        <w:bCs w:val="0"/>
        <w:i w:val="0"/>
        <w:iCs w:val="0"/>
        <w:caps w:val="0"/>
        <w:smallCaps w:val="0"/>
        <w:strike w:val="0"/>
        <w:spacing w:val="0"/>
        <w:position w:val="0"/>
        <w:highlight w:val="none"/>
        <w:vertAlign w:val="baseline"/>
      </w:rPr>
      <w:start w:val="1"/>
      <w:suff w:val="tab"/>
    </w:lvl>
    <w:lvl w:ilvl="5">
      <w:isLgl w:val="false"/>
      <w:lvlJc w:val="left"/>
      <w:lvlText w:val="·"/>
      <w:numFmt w:val="bullet"/>
      <w:pPr>
        <w:pBdr/>
        <w:tabs>
          <w:tab w:val="left" w:leader="none" w:pos="720"/>
        </w:tabs>
        <w:spacing/>
        <w:ind w:hanging="360" w:left="2520"/>
      </w:pPr>
      <w:rPr>
        <w:rFonts w:ascii="Symbol" w:hAnsi="Symbol" w:eastAsia="Symbol" w:cs="Symbol"/>
        <w:b w:val="0"/>
        <w:bCs w:val="0"/>
        <w:i w:val="0"/>
        <w:iCs w:val="0"/>
        <w:caps w:val="0"/>
        <w:smallCaps w:val="0"/>
        <w:strike w:val="0"/>
        <w:spacing w:val="0"/>
        <w:position w:val="0"/>
        <w:highlight w:val="none"/>
        <w:vertAlign w:val="baseline"/>
      </w:rPr>
      <w:start w:val="1"/>
      <w:suff w:val="tab"/>
    </w:lvl>
    <w:lvl w:ilvl="6">
      <w:isLgl w:val="false"/>
      <w:lvlJc w:val="left"/>
      <w:lvlText w:val="·"/>
      <w:numFmt w:val="bullet"/>
      <w:pPr>
        <w:pBdr/>
        <w:tabs>
          <w:tab w:val="left" w:leader="none" w:pos="720"/>
        </w:tabs>
        <w:spacing/>
        <w:ind w:hanging="360" w:left="2880"/>
      </w:pPr>
      <w:rPr>
        <w:rFonts w:ascii="Symbol" w:hAnsi="Symbol" w:eastAsia="Symbol" w:cs="Symbol"/>
        <w:b w:val="0"/>
        <w:bCs w:val="0"/>
        <w:i w:val="0"/>
        <w:iCs w:val="0"/>
        <w:caps w:val="0"/>
        <w:smallCaps w:val="0"/>
        <w:strike w:val="0"/>
        <w:spacing w:val="0"/>
        <w:position w:val="0"/>
        <w:highlight w:val="none"/>
        <w:vertAlign w:val="baseline"/>
      </w:rPr>
      <w:start w:val="1"/>
      <w:suff w:val="tab"/>
    </w:lvl>
    <w:lvl w:ilvl="7">
      <w:isLgl w:val="false"/>
      <w:lvlJc w:val="left"/>
      <w:lvlText w:val="·"/>
      <w:numFmt w:val="bullet"/>
      <w:pPr>
        <w:pBdr/>
        <w:tabs>
          <w:tab w:val="left" w:leader="none" w:pos="720"/>
        </w:tabs>
        <w:spacing/>
        <w:ind w:hanging="360" w:left="3240"/>
      </w:pPr>
      <w:rPr>
        <w:rFonts w:ascii="Symbol" w:hAnsi="Symbol" w:eastAsia="Symbol" w:cs="Symbol"/>
        <w:b w:val="0"/>
        <w:bCs w:val="0"/>
        <w:i w:val="0"/>
        <w:iCs w:val="0"/>
        <w:caps w:val="0"/>
        <w:smallCaps w:val="0"/>
        <w:strike w:val="0"/>
        <w:spacing w:val="0"/>
        <w:position w:val="0"/>
        <w:highlight w:val="none"/>
        <w:vertAlign w:val="baseline"/>
      </w:rPr>
      <w:start w:val="1"/>
      <w:suff w:val="tab"/>
    </w:lvl>
    <w:lvl w:ilvl="8">
      <w:isLgl w:val="false"/>
      <w:lvlJc w:val="left"/>
      <w:lvlText w:val="·"/>
      <w:numFmt w:val="bullet"/>
      <w:pPr>
        <w:pBdr/>
        <w:tabs>
          <w:tab w:val="left" w:leader="none" w:pos="720"/>
        </w:tabs>
        <w:spacing/>
        <w:ind w:hanging="360" w:left="3600"/>
      </w:pPr>
      <w:rPr>
        <w:rFonts w:ascii="Symbol" w:hAnsi="Symbol" w:eastAsia="Symbol" w:cs="Symbol"/>
        <w:b w:val="0"/>
        <w:bCs w:val="0"/>
        <w:i w:val="0"/>
        <w:iCs w:val="0"/>
        <w:caps w:val="0"/>
        <w:smallCaps w:val="0"/>
        <w:strike w:val="0"/>
        <w:spacing w:val="0"/>
        <w:position w:val="0"/>
        <w:highlight w:val="none"/>
        <w:vertAlign w:val="baseline"/>
      </w:rPr>
      <w:start w:val="1"/>
      <w:suff w:val="tab"/>
    </w:lvl>
  </w:abstractNum>
  <w:abstractNum w:abstractNumId="3">
    <w:nsid w:val="49267CD5"/>
    <w:lvl w:ilvl="0">
      <w:isLgl w:val="false"/>
      <w:lvlJc w:val="left"/>
      <w:lvlText w:val="·"/>
      <w:numFmt w:val="bullet"/>
      <w:pPr>
        <w:pBdr/>
        <w:spacing/>
        <w:ind w:hanging="227" w:left="227"/>
      </w:pPr>
      <w:rPr>
        <w:rFonts w:ascii="Symbol" w:hAnsi="Symbol" w:eastAsia="Symbol" w:cs="Symbol"/>
        <w:b w:val="0"/>
        <w:bCs w:val="0"/>
        <w:i w:val="0"/>
        <w:iCs w:val="0"/>
        <w:caps w:val="0"/>
        <w:smallCaps w:val="0"/>
        <w:strike w:val="0"/>
        <w:spacing w:val="0"/>
        <w:position w:val="0"/>
        <w:highlight w:val="none"/>
        <w:vertAlign w:val="baseline"/>
      </w:rPr>
      <w:start w:val="1"/>
      <w:suff w:val="tab"/>
    </w:lvl>
    <w:lvl w:ilvl="1">
      <w:isLgl w:val="false"/>
      <w:lvlJc w:val="left"/>
      <w:lvlText w:val="·"/>
      <w:numFmt w:val="bullet"/>
      <w:pPr>
        <w:pBdr/>
        <w:tabs>
          <w:tab w:val="left" w:leader="none" w:pos="227"/>
        </w:tabs>
        <w:spacing/>
        <w:ind w:hanging="227" w:left="454"/>
      </w:pPr>
      <w:rPr>
        <w:rFonts w:ascii="Symbol" w:hAnsi="Symbol" w:eastAsia="Symbol" w:cs="Symbol"/>
        <w:b w:val="0"/>
        <w:bCs w:val="0"/>
        <w:i w:val="0"/>
        <w:iCs w:val="0"/>
        <w:caps w:val="0"/>
        <w:smallCaps w:val="0"/>
        <w:strike w:val="0"/>
        <w:spacing w:val="0"/>
        <w:position w:val="0"/>
        <w:highlight w:val="none"/>
        <w:vertAlign w:val="baseline"/>
      </w:rPr>
      <w:start w:val="1"/>
      <w:suff w:val="tab"/>
    </w:lvl>
    <w:lvl w:ilvl="2">
      <w:isLgl w:val="false"/>
      <w:lvlJc w:val="left"/>
      <w:lvlText w:val="·"/>
      <w:numFmt w:val="bullet"/>
      <w:pPr>
        <w:pBdr/>
        <w:tabs>
          <w:tab w:val="left" w:leader="none" w:pos="227"/>
        </w:tabs>
        <w:spacing/>
        <w:ind w:hanging="227" w:left="680"/>
      </w:pPr>
      <w:rPr>
        <w:rFonts w:ascii="Symbol" w:hAnsi="Symbol" w:eastAsia="Symbol" w:cs="Symbol"/>
        <w:b w:val="0"/>
        <w:bCs w:val="0"/>
        <w:i w:val="0"/>
        <w:iCs w:val="0"/>
        <w:caps w:val="0"/>
        <w:smallCaps w:val="0"/>
        <w:strike w:val="0"/>
        <w:spacing w:val="0"/>
        <w:position w:val="0"/>
        <w:highlight w:val="none"/>
        <w:vertAlign w:val="baseline"/>
      </w:rPr>
      <w:start w:val="1"/>
      <w:suff w:val="tab"/>
    </w:lvl>
    <w:lvl w:ilvl="3">
      <w:isLgl w:val="false"/>
      <w:lvlJc w:val="left"/>
      <w:lvlText w:val="·"/>
      <w:numFmt w:val="bullet"/>
      <w:pPr>
        <w:pBdr/>
        <w:tabs>
          <w:tab w:val="left" w:leader="none" w:pos="227"/>
        </w:tabs>
        <w:spacing/>
        <w:ind w:hanging="227" w:left="907"/>
      </w:pPr>
      <w:rPr>
        <w:rFonts w:ascii="Symbol" w:hAnsi="Symbol" w:eastAsia="Symbol" w:cs="Symbol"/>
        <w:b w:val="0"/>
        <w:bCs w:val="0"/>
        <w:i w:val="0"/>
        <w:iCs w:val="0"/>
        <w:caps w:val="0"/>
        <w:smallCaps w:val="0"/>
        <w:strike w:val="0"/>
        <w:spacing w:val="0"/>
        <w:position w:val="0"/>
        <w:highlight w:val="none"/>
        <w:vertAlign w:val="baseline"/>
      </w:rPr>
      <w:start w:val="1"/>
      <w:suff w:val="tab"/>
    </w:lvl>
    <w:lvl w:ilvl="4">
      <w:isLgl w:val="false"/>
      <w:lvlJc w:val="left"/>
      <w:lvlText w:val="·"/>
      <w:numFmt w:val="bullet"/>
      <w:pPr>
        <w:pBdr/>
        <w:tabs>
          <w:tab w:val="left" w:leader="none" w:pos="227"/>
        </w:tabs>
        <w:spacing/>
        <w:ind w:hanging="227" w:left="1134"/>
      </w:pPr>
      <w:rPr>
        <w:rFonts w:ascii="Symbol" w:hAnsi="Symbol" w:eastAsia="Symbol" w:cs="Symbol"/>
        <w:b w:val="0"/>
        <w:bCs w:val="0"/>
        <w:i w:val="0"/>
        <w:iCs w:val="0"/>
        <w:caps w:val="0"/>
        <w:smallCaps w:val="0"/>
        <w:strike w:val="0"/>
        <w:spacing w:val="0"/>
        <w:position w:val="0"/>
        <w:highlight w:val="none"/>
        <w:vertAlign w:val="baseline"/>
      </w:rPr>
      <w:start w:val="1"/>
      <w:suff w:val="tab"/>
    </w:lvl>
    <w:lvl w:ilvl="5">
      <w:isLgl w:val="false"/>
      <w:lvlJc w:val="left"/>
      <w:lvlText w:val="·"/>
      <w:numFmt w:val="bullet"/>
      <w:pPr>
        <w:pBdr/>
        <w:tabs>
          <w:tab w:val="left" w:leader="none" w:pos="227"/>
        </w:tabs>
        <w:spacing/>
        <w:ind w:hanging="227" w:left="1361"/>
      </w:pPr>
      <w:rPr>
        <w:rFonts w:ascii="Symbol" w:hAnsi="Symbol" w:eastAsia="Symbol" w:cs="Symbol"/>
        <w:b w:val="0"/>
        <w:bCs w:val="0"/>
        <w:i w:val="0"/>
        <w:iCs w:val="0"/>
        <w:caps w:val="0"/>
        <w:smallCaps w:val="0"/>
        <w:strike w:val="0"/>
        <w:spacing w:val="0"/>
        <w:position w:val="0"/>
        <w:highlight w:val="none"/>
        <w:vertAlign w:val="baseline"/>
      </w:rPr>
      <w:start w:val="1"/>
      <w:suff w:val="tab"/>
    </w:lvl>
    <w:lvl w:ilvl="6">
      <w:isLgl w:val="false"/>
      <w:lvlJc w:val="left"/>
      <w:lvlText w:val="·"/>
      <w:numFmt w:val="bullet"/>
      <w:pPr>
        <w:pBdr/>
        <w:tabs>
          <w:tab w:val="left" w:leader="none" w:pos="227"/>
        </w:tabs>
        <w:spacing/>
        <w:ind w:hanging="227" w:left="1587"/>
      </w:pPr>
      <w:rPr>
        <w:rFonts w:ascii="Symbol" w:hAnsi="Symbol" w:eastAsia="Symbol" w:cs="Symbol"/>
        <w:b w:val="0"/>
        <w:bCs w:val="0"/>
        <w:i w:val="0"/>
        <w:iCs w:val="0"/>
        <w:caps w:val="0"/>
        <w:smallCaps w:val="0"/>
        <w:strike w:val="0"/>
        <w:spacing w:val="0"/>
        <w:position w:val="0"/>
        <w:highlight w:val="none"/>
        <w:vertAlign w:val="baseline"/>
      </w:rPr>
      <w:start w:val="1"/>
      <w:suff w:val="tab"/>
    </w:lvl>
    <w:lvl w:ilvl="7">
      <w:isLgl w:val="false"/>
      <w:lvlJc w:val="left"/>
      <w:lvlText w:val="·"/>
      <w:numFmt w:val="bullet"/>
      <w:pPr>
        <w:pBdr/>
        <w:tabs>
          <w:tab w:val="left" w:leader="none" w:pos="227"/>
        </w:tabs>
        <w:spacing/>
        <w:ind w:hanging="227" w:left="1814"/>
      </w:pPr>
      <w:rPr>
        <w:rFonts w:ascii="Symbol" w:hAnsi="Symbol" w:eastAsia="Symbol" w:cs="Symbol"/>
        <w:b w:val="0"/>
        <w:bCs w:val="0"/>
        <w:i w:val="0"/>
        <w:iCs w:val="0"/>
        <w:caps w:val="0"/>
        <w:smallCaps w:val="0"/>
        <w:strike w:val="0"/>
        <w:spacing w:val="0"/>
        <w:position w:val="0"/>
        <w:highlight w:val="none"/>
        <w:vertAlign w:val="baseline"/>
      </w:rPr>
      <w:start w:val="1"/>
      <w:suff w:val="tab"/>
    </w:lvl>
    <w:lvl w:ilvl="8">
      <w:isLgl w:val="false"/>
      <w:lvlJc w:val="left"/>
      <w:lvlText w:val="·"/>
      <w:numFmt w:val="bullet"/>
      <w:pPr>
        <w:pBdr/>
        <w:tabs>
          <w:tab w:val="left" w:leader="none" w:pos="227"/>
        </w:tabs>
        <w:spacing/>
        <w:ind w:hanging="227" w:left="2041"/>
      </w:pPr>
      <w:rPr>
        <w:rFonts w:ascii="Symbol" w:hAnsi="Symbol" w:eastAsia="Symbol" w:cs="Symbol"/>
        <w:b w:val="0"/>
        <w:bCs w:val="0"/>
        <w:i w:val="0"/>
        <w:iCs w:val="0"/>
        <w:caps w:val="0"/>
        <w:smallCaps w:val="0"/>
        <w:strike w:val="0"/>
        <w:spacing w:val="0"/>
        <w:position w:val="0"/>
        <w:highlight w:val="none"/>
        <w:vertAlign w:val="baseline"/>
      </w:rPr>
      <w:start w:val="1"/>
      <w:suff w:val="tab"/>
    </w:lvl>
  </w:abstractNum>
  <w:abstractNum w:abstractNumId="4">
    <w:nsid w:val="7D767AE2"/>
    <w:lvl w:ilvl="0">
      <w:isLgl w:val="false"/>
      <w:lvlJc w:val="left"/>
      <w:lvlText w:val="·"/>
      <w:numFmt w:val="bullet"/>
      <w:pPr>
        <w:pBdr/>
        <w:spacing/>
        <w:ind w:hanging="360" w:left="720"/>
      </w:pPr>
      <w:rPr>
        <w:rFonts w:ascii="Symbol" w:hAnsi="Symbol" w:eastAsia="Symbol" w:cs="Symbol"/>
        <w:b w:val="0"/>
        <w:bCs w:val="0"/>
        <w:i w:val="0"/>
        <w:iCs w:val="0"/>
        <w:caps w:val="0"/>
        <w:smallCaps w:val="0"/>
        <w:strike w:val="0"/>
        <w:spacing w:val="0"/>
        <w:position w:val="0"/>
        <w:highlight w:val="none"/>
        <w:vertAlign w:val="baseline"/>
      </w:rPr>
      <w:start w:val="1"/>
      <w:suff w:val="tab"/>
    </w:lvl>
    <w:lvl w:ilvl="1">
      <w:isLgl w:val="false"/>
      <w:lvlJc w:val="left"/>
      <w:lvlText w:val="·"/>
      <w:numFmt w:val="bullet"/>
      <w:pPr>
        <w:pBdr/>
        <w:tabs>
          <w:tab w:val="left" w:leader="none" w:pos="720"/>
        </w:tabs>
        <w:spacing/>
        <w:ind w:hanging="360" w:left="1080"/>
      </w:pPr>
      <w:rPr>
        <w:rFonts w:ascii="Symbol" w:hAnsi="Symbol" w:eastAsia="Symbol" w:cs="Symbol"/>
        <w:b w:val="0"/>
        <w:bCs w:val="0"/>
        <w:i w:val="0"/>
        <w:iCs w:val="0"/>
        <w:caps w:val="0"/>
        <w:smallCaps w:val="0"/>
        <w:strike w:val="0"/>
        <w:spacing w:val="0"/>
        <w:position w:val="0"/>
        <w:highlight w:val="none"/>
        <w:vertAlign w:val="baseline"/>
      </w:rPr>
      <w:start w:val="1"/>
      <w:suff w:val="tab"/>
    </w:lvl>
    <w:lvl w:ilvl="2">
      <w:isLgl w:val="false"/>
      <w:lvlJc w:val="left"/>
      <w:lvlText w:val="·"/>
      <w:numFmt w:val="bullet"/>
      <w:pPr>
        <w:pBdr/>
        <w:tabs>
          <w:tab w:val="left" w:leader="none" w:pos="720"/>
        </w:tabs>
        <w:spacing/>
        <w:ind w:hanging="360" w:left="1440"/>
      </w:pPr>
      <w:rPr>
        <w:rFonts w:ascii="Symbol" w:hAnsi="Symbol" w:eastAsia="Symbol" w:cs="Symbol"/>
        <w:b w:val="0"/>
        <w:bCs w:val="0"/>
        <w:i w:val="0"/>
        <w:iCs w:val="0"/>
        <w:caps w:val="0"/>
        <w:smallCaps w:val="0"/>
        <w:strike w:val="0"/>
        <w:spacing w:val="0"/>
        <w:position w:val="0"/>
        <w:highlight w:val="none"/>
        <w:vertAlign w:val="baseline"/>
      </w:rPr>
      <w:start w:val="1"/>
      <w:suff w:val="tab"/>
    </w:lvl>
    <w:lvl w:ilvl="3">
      <w:isLgl w:val="false"/>
      <w:lvlJc w:val="left"/>
      <w:lvlText w:val="·"/>
      <w:numFmt w:val="bullet"/>
      <w:pPr>
        <w:pBdr/>
        <w:tabs>
          <w:tab w:val="left" w:leader="none" w:pos="720"/>
        </w:tabs>
        <w:spacing/>
        <w:ind w:hanging="360" w:left="1800"/>
      </w:pPr>
      <w:rPr>
        <w:rFonts w:ascii="Symbol" w:hAnsi="Symbol" w:eastAsia="Symbol" w:cs="Symbol"/>
        <w:b w:val="0"/>
        <w:bCs w:val="0"/>
        <w:i w:val="0"/>
        <w:iCs w:val="0"/>
        <w:caps w:val="0"/>
        <w:smallCaps w:val="0"/>
        <w:strike w:val="0"/>
        <w:spacing w:val="0"/>
        <w:position w:val="0"/>
        <w:highlight w:val="none"/>
        <w:vertAlign w:val="baseline"/>
      </w:rPr>
      <w:start w:val="1"/>
      <w:suff w:val="tab"/>
    </w:lvl>
    <w:lvl w:ilvl="4">
      <w:isLgl w:val="false"/>
      <w:lvlJc w:val="left"/>
      <w:lvlText w:val="·"/>
      <w:numFmt w:val="bullet"/>
      <w:pPr>
        <w:pBdr/>
        <w:tabs>
          <w:tab w:val="left" w:leader="none" w:pos="720"/>
        </w:tabs>
        <w:spacing/>
        <w:ind w:hanging="360" w:left="2160"/>
      </w:pPr>
      <w:rPr>
        <w:rFonts w:ascii="Symbol" w:hAnsi="Symbol" w:eastAsia="Symbol" w:cs="Symbol"/>
        <w:b w:val="0"/>
        <w:bCs w:val="0"/>
        <w:i w:val="0"/>
        <w:iCs w:val="0"/>
        <w:caps w:val="0"/>
        <w:smallCaps w:val="0"/>
        <w:strike w:val="0"/>
        <w:spacing w:val="0"/>
        <w:position w:val="0"/>
        <w:highlight w:val="none"/>
        <w:vertAlign w:val="baseline"/>
      </w:rPr>
      <w:start w:val="1"/>
      <w:suff w:val="tab"/>
    </w:lvl>
    <w:lvl w:ilvl="5">
      <w:isLgl w:val="false"/>
      <w:lvlJc w:val="left"/>
      <w:lvlText w:val="·"/>
      <w:numFmt w:val="bullet"/>
      <w:pPr>
        <w:pBdr/>
        <w:tabs>
          <w:tab w:val="left" w:leader="none" w:pos="720"/>
        </w:tabs>
        <w:spacing/>
        <w:ind w:hanging="360" w:left="2520"/>
      </w:pPr>
      <w:rPr>
        <w:rFonts w:ascii="Symbol" w:hAnsi="Symbol" w:eastAsia="Symbol" w:cs="Symbol"/>
        <w:b w:val="0"/>
        <w:bCs w:val="0"/>
        <w:i w:val="0"/>
        <w:iCs w:val="0"/>
        <w:caps w:val="0"/>
        <w:smallCaps w:val="0"/>
        <w:strike w:val="0"/>
        <w:spacing w:val="0"/>
        <w:position w:val="0"/>
        <w:highlight w:val="none"/>
        <w:vertAlign w:val="baseline"/>
      </w:rPr>
      <w:start w:val="1"/>
      <w:suff w:val="tab"/>
    </w:lvl>
    <w:lvl w:ilvl="6">
      <w:isLgl w:val="false"/>
      <w:lvlJc w:val="left"/>
      <w:lvlText w:val="·"/>
      <w:numFmt w:val="bullet"/>
      <w:pPr>
        <w:pBdr/>
        <w:tabs>
          <w:tab w:val="left" w:leader="none" w:pos="720"/>
        </w:tabs>
        <w:spacing/>
        <w:ind w:hanging="360" w:left="2880"/>
      </w:pPr>
      <w:rPr>
        <w:rFonts w:ascii="Symbol" w:hAnsi="Symbol" w:eastAsia="Symbol" w:cs="Symbol"/>
        <w:b w:val="0"/>
        <w:bCs w:val="0"/>
        <w:i w:val="0"/>
        <w:iCs w:val="0"/>
        <w:caps w:val="0"/>
        <w:smallCaps w:val="0"/>
        <w:strike w:val="0"/>
        <w:spacing w:val="0"/>
        <w:position w:val="0"/>
        <w:highlight w:val="none"/>
        <w:vertAlign w:val="baseline"/>
      </w:rPr>
      <w:start w:val="1"/>
      <w:suff w:val="tab"/>
    </w:lvl>
    <w:lvl w:ilvl="7">
      <w:isLgl w:val="false"/>
      <w:lvlJc w:val="left"/>
      <w:lvlText w:val="·"/>
      <w:numFmt w:val="bullet"/>
      <w:pPr>
        <w:pBdr/>
        <w:tabs>
          <w:tab w:val="left" w:leader="none" w:pos="720"/>
        </w:tabs>
        <w:spacing/>
        <w:ind w:hanging="360" w:left="3240"/>
      </w:pPr>
      <w:rPr>
        <w:rFonts w:ascii="Symbol" w:hAnsi="Symbol" w:eastAsia="Symbol" w:cs="Symbol"/>
        <w:b w:val="0"/>
        <w:bCs w:val="0"/>
        <w:i w:val="0"/>
        <w:iCs w:val="0"/>
        <w:caps w:val="0"/>
        <w:smallCaps w:val="0"/>
        <w:strike w:val="0"/>
        <w:spacing w:val="0"/>
        <w:position w:val="0"/>
        <w:highlight w:val="none"/>
        <w:vertAlign w:val="baseline"/>
      </w:rPr>
      <w:start w:val="1"/>
      <w:suff w:val="tab"/>
    </w:lvl>
    <w:lvl w:ilvl="8">
      <w:isLgl w:val="false"/>
      <w:lvlJc w:val="left"/>
      <w:lvlText w:val="·"/>
      <w:numFmt w:val="bullet"/>
      <w:pPr>
        <w:pBdr/>
        <w:tabs>
          <w:tab w:val="left" w:leader="none" w:pos="720"/>
        </w:tabs>
        <w:spacing/>
        <w:ind w:hanging="360" w:left="3600"/>
      </w:pPr>
      <w:rPr>
        <w:rFonts w:ascii="Symbol" w:hAnsi="Symbol" w:eastAsia="Symbol" w:cs="Symbol"/>
        <w:b w:val="0"/>
        <w:bCs w:val="0"/>
        <w:i w:val="0"/>
        <w:iCs w:val="0"/>
        <w:caps w:val="0"/>
        <w:smallCaps w:val="0"/>
        <w:strike w:val="0"/>
        <w:spacing w:val="0"/>
        <w:position w:val="0"/>
        <w:highlight w:val="none"/>
        <w:vertAlign w:val="baseline"/>
      </w:rPr>
      <w:start w:val="1"/>
      <w:suff w:val="tab"/>
    </w:lvl>
  </w:abstractNum>
  <w:abstractNum w:abstractNumId="5">
    <w:nsid w:val="137D7DD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6">
    <w:nsid w:val="78B03CF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nsid w:val="2EEA418A"/>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2"/>
  </w:num>
  <w:num w:numId="3">
    <w:abstractNumId w:val="1"/>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autoHyphenation w:val="true"/>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tr-TR" w:eastAsia="tr-T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46">
    <w:name w:val="Table Grid"/>
    <w:basedOn w:val="93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Table Grid Light"/>
    <w:basedOn w:val="93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Plain Table 1"/>
    <w:basedOn w:val="93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Plain Table 2"/>
    <w:basedOn w:val="93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Plain Table 3"/>
    <w:basedOn w:val="9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Plain Table 4"/>
    <w:basedOn w:val="9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Plain Table 5"/>
    <w:basedOn w:val="9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w:basedOn w:val="93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1 Light - Accent 1"/>
    <w:basedOn w:val="9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1 Light - Accent 2"/>
    <w:basedOn w:val="9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1 Light - Accent 3"/>
    <w:basedOn w:val="9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 Accent 4"/>
    <w:basedOn w:val="9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 Accent 5"/>
    <w:basedOn w:val="9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 Accent 6"/>
    <w:basedOn w:val="9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w:basedOn w:val="9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2 - Accent 1"/>
    <w:basedOn w:val="9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 Accent 2"/>
    <w:basedOn w:val="9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2 - Accent 3"/>
    <w:basedOn w:val="9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 Accent 4"/>
    <w:basedOn w:val="9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 Accent 5"/>
    <w:basedOn w:val="9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 Accent 6"/>
    <w:basedOn w:val="9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w:basedOn w:val="9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 Accent 1"/>
    <w:basedOn w:val="9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 Accent 2"/>
    <w:basedOn w:val="9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3 - Accent 3"/>
    <w:basedOn w:val="9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 Accent 4"/>
    <w:basedOn w:val="9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 Accent 5"/>
    <w:basedOn w:val="9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 Accent 6"/>
    <w:basedOn w:val="9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w:basedOn w:val="93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 Accent 1"/>
    <w:basedOn w:val="93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4 - Accent 2"/>
    <w:basedOn w:val="93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4 - Accent 3"/>
    <w:basedOn w:val="93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 Accent 4"/>
    <w:basedOn w:val="93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 Accent 5"/>
    <w:basedOn w:val="93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 Accent 6"/>
    <w:basedOn w:val="93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w:basedOn w:val="9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5 Dark- Accent 1"/>
    <w:basedOn w:val="9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5 Dark - Accent 2"/>
    <w:basedOn w:val="9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5 Dark - Accent 3"/>
    <w:basedOn w:val="9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5 Dark- Accent 4"/>
    <w:basedOn w:val="9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5 Dark - Accent 5"/>
    <w:basedOn w:val="9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 Accent 6"/>
    <w:basedOn w:val="9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6 Colorful"/>
    <w:basedOn w:val="93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9">
    <w:name w:val="Grid Table 6 Colorful - Accent 1"/>
    <w:basedOn w:val="93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0">
    <w:name w:val="Grid Table 6 Colorful - Accent 2"/>
    <w:basedOn w:val="9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1">
    <w:name w:val="Grid Table 6 Colorful - Accent 3"/>
    <w:basedOn w:val="93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2">
    <w:name w:val="Grid Table 6 Colorful - Accent 4"/>
    <w:basedOn w:val="9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3">
    <w:name w:val="Grid Table 6 Colorful - Accent 5"/>
    <w:basedOn w:val="93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4">
    <w:name w:val="Grid Table 6 Colorful - Accent 6"/>
    <w:basedOn w:val="93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5">
    <w:name w:val="Grid Table 7 Colorful"/>
    <w:basedOn w:val="93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7 Colorful - Accent 1"/>
    <w:basedOn w:val="93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7 Colorful - Accent 2"/>
    <w:basedOn w:val="93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7 Colorful - Accent 3"/>
    <w:basedOn w:val="93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7 Colorful - Accent 4"/>
    <w:basedOn w:val="93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7 Colorful - Accent 5"/>
    <w:basedOn w:val="93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7 Colorful - Accent 6"/>
    <w:basedOn w:val="93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w:basedOn w:val="9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 Accent 1"/>
    <w:basedOn w:val="9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1 Light - Accent 2"/>
    <w:basedOn w:val="9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1 Light - Accent 3"/>
    <w:basedOn w:val="9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 Accent 4"/>
    <w:basedOn w:val="9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1 Light - Accent 5"/>
    <w:basedOn w:val="9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 Accent 6"/>
    <w:basedOn w:val="9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w:basedOn w:val="93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2 - Accent 1"/>
    <w:basedOn w:val="93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2 - Accent 2"/>
    <w:basedOn w:val="93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2 - Accent 3"/>
    <w:basedOn w:val="93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 Accent 4"/>
    <w:basedOn w:val="93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2 - Accent 5"/>
    <w:basedOn w:val="93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 Accent 6"/>
    <w:basedOn w:val="93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w:basedOn w:val="9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3 - Accent 1"/>
    <w:basedOn w:val="93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3 - Accent 2"/>
    <w:basedOn w:val="9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3 - Accent 3"/>
    <w:basedOn w:val="93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 Accent 4"/>
    <w:basedOn w:val="9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3 - Accent 5"/>
    <w:basedOn w:val="93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 Accent 6"/>
    <w:basedOn w:val="93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w:basedOn w:val="9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4 - Accent 1"/>
    <w:basedOn w:val="93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4 - Accent 2"/>
    <w:basedOn w:val="93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4 - Accent 3"/>
    <w:basedOn w:val="93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 Accent 4"/>
    <w:basedOn w:val="93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 Accent 5"/>
    <w:basedOn w:val="93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 Accent 6"/>
    <w:basedOn w:val="93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5 Dark"/>
    <w:basedOn w:val="93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1">
    <w:name w:val="List Table 5 Dark - Accent 1"/>
    <w:basedOn w:val="93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2">
    <w:name w:val="List Table 5 Dark - Accent 2"/>
    <w:basedOn w:val="93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3">
    <w:name w:val="List Table 5 Dark - Accent 3"/>
    <w:basedOn w:val="93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4">
    <w:name w:val="List Table 5 Dark - Accent 4"/>
    <w:basedOn w:val="93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5">
    <w:name w:val="List Table 5 Dark - Accent 5"/>
    <w:basedOn w:val="93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6">
    <w:name w:val="List Table 5 Dark - Accent 6"/>
    <w:basedOn w:val="93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6 Colorful"/>
    <w:basedOn w:val="93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6 Colorful - Accent 1"/>
    <w:basedOn w:val="93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6 Colorful - Accent 2"/>
    <w:basedOn w:val="93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6 Colorful - Accent 3"/>
    <w:basedOn w:val="93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6 Colorful - Accent 4"/>
    <w:basedOn w:val="93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 Accent 5"/>
    <w:basedOn w:val="93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6 Colorful - Accent 6"/>
    <w:basedOn w:val="93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7 Colorful"/>
    <w:basedOn w:val="93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5">
    <w:name w:val="List Table 7 Colorful - Accent 1"/>
    <w:basedOn w:val="93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46">
    <w:name w:val="List Table 7 Colorful - Accent 2"/>
    <w:basedOn w:val="93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47">
    <w:name w:val="List Table 7 Colorful - Accent 3"/>
    <w:basedOn w:val="93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48">
    <w:name w:val="List Table 7 Colorful - Accent 4"/>
    <w:basedOn w:val="93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49">
    <w:name w:val="List Table 7 Colorful - Accent 5"/>
    <w:basedOn w:val="93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50">
    <w:name w:val="List Table 7 Colorful - Accent 6"/>
    <w:basedOn w:val="93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1">
    <w:name w:val="Lined - Accent"/>
    <w:basedOn w:val="9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ned - Accent 1"/>
    <w:basedOn w:val="9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ned - Accent 2"/>
    <w:basedOn w:val="9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ned - Accent 3"/>
    <w:basedOn w:val="9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ned - Accent 4"/>
    <w:basedOn w:val="9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ned - Accent 5"/>
    <w:basedOn w:val="9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ned - Accent 6"/>
    <w:basedOn w:val="9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amp; Lined - Accent"/>
    <w:basedOn w:val="93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amp; Lined - Accent 1"/>
    <w:basedOn w:val="93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amp; Lined - Accent 2"/>
    <w:basedOn w:val="93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amp; Lined - Accent 3"/>
    <w:basedOn w:val="93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amp; Lined - Accent 4"/>
    <w:basedOn w:val="93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amp; Lined - Accent 5"/>
    <w:basedOn w:val="93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6"/>
    <w:basedOn w:val="93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w:basedOn w:val="93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 Accent 1"/>
    <w:basedOn w:val="9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 Accent 2"/>
    <w:basedOn w:val="9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 Accent 3"/>
    <w:basedOn w:val="9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 Accent 4"/>
    <w:basedOn w:val="9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 Accent 5"/>
    <w:basedOn w:val="9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 Accent 6"/>
    <w:basedOn w:val="9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2">
    <w:name w:val="Heading 1"/>
    <w:basedOn w:val="931"/>
    <w:next w:val="931"/>
    <w:link w:val="88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73">
    <w:name w:val="Heading 2"/>
    <w:basedOn w:val="931"/>
    <w:next w:val="931"/>
    <w:link w:val="88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74">
    <w:name w:val="Heading 3"/>
    <w:basedOn w:val="931"/>
    <w:next w:val="931"/>
    <w:link w:val="88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75">
    <w:name w:val="Heading 4"/>
    <w:basedOn w:val="931"/>
    <w:next w:val="931"/>
    <w:link w:val="88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76">
    <w:name w:val="Heading 5"/>
    <w:basedOn w:val="931"/>
    <w:next w:val="931"/>
    <w:link w:val="88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77">
    <w:name w:val="Heading 6"/>
    <w:basedOn w:val="931"/>
    <w:next w:val="931"/>
    <w:link w:val="88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78">
    <w:name w:val="Heading 7"/>
    <w:basedOn w:val="931"/>
    <w:next w:val="931"/>
    <w:link w:val="88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9">
    <w:name w:val="Heading 8"/>
    <w:basedOn w:val="931"/>
    <w:next w:val="931"/>
    <w:link w:val="88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0">
    <w:name w:val="Heading 9"/>
    <w:basedOn w:val="931"/>
    <w:next w:val="931"/>
    <w:link w:val="88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1">
    <w:name w:val="Heading 1 Char"/>
    <w:basedOn w:val="932"/>
    <w:link w:val="872"/>
    <w:uiPriority w:val="9"/>
    <w:pPr>
      <w:pBdr/>
      <w:spacing/>
      <w:ind/>
    </w:pPr>
    <w:rPr>
      <w:rFonts w:ascii="Arial" w:hAnsi="Arial" w:eastAsia="Arial" w:cs="Arial"/>
      <w:color w:val="0f4761" w:themeColor="accent1" w:themeShade="BF"/>
      <w:sz w:val="40"/>
      <w:szCs w:val="40"/>
    </w:rPr>
  </w:style>
  <w:style w:type="character" w:styleId="882">
    <w:name w:val="Heading 2 Char"/>
    <w:basedOn w:val="932"/>
    <w:link w:val="873"/>
    <w:uiPriority w:val="9"/>
    <w:pPr>
      <w:pBdr/>
      <w:spacing/>
      <w:ind/>
    </w:pPr>
    <w:rPr>
      <w:rFonts w:ascii="Arial" w:hAnsi="Arial" w:eastAsia="Arial" w:cs="Arial"/>
      <w:color w:val="0f4761" w:themeColor="accent1" w:themeShade="BF"/>
      <w:sz w:val="32"/>
      <w:szCs w:val="32"/>
    </w:rPr>
  </w:style>
  <w:style w:type="character" w:styleId="883">
    <w:name w:val="Heading 3 Char"/>
    <w:basedOn w:val="932"/>
    <w:link w:val="874"/>
    <w:uiPriority w:val="9"/>
    <w:pPr>
      <w:pBdr/>
      <w:spacing/>
      <w:ind/>
    </w:pPr>
    <w:rPr>
      <w:rFonts w:ascii="Arial" w:hAnsi="Arial" w:eastAsia="Arial" w:cs="Arial"/>
      <w:color w:val="0f4761" w:themeColor="accent1" w:themeShade="BF"/>
      <w:sz w:val="28"/>
      <w:szCs w:val="28"/>
    </w:rPr>
  </w:style>
  <w:style w:type="character" w:styleId="884">
    <w:name w:val="Heading 4 Char"/>
    <w:basedOn w:val="932"/>
    <w:link w:val="875"/>
    <w:uiPriority w:val="9"/>
    <w:pPr>
      <w:pBdr/>
      <w:spacing/>
      <w:ind/>
    </w:pPr>
    <w:rPr>
      <w:rFonts w:ascii="Arial" w:hAnsi="Arial" w:eastAsia="Arial" w:cs="Arial"/>
      <w:i/>
      <w:iCs/>
      <w:color w:val="0f4761" w:themeColor="accent1" w:themeShade="BF"/>
    </w:rPr>
  </w:style>
  <w:style w:type="character" w:styleId="885">
    <w:name w:val="Heading 5 Char"/>
    <w:basedOn w:val="932"/>
    <w:link w:val="876"/>
    <w:uiPriority w:val="9"/>
    <w:pPr>
      <w:pBdr/>
      <w:spacing/>
      <w:ind/>
    </w:pPr>
    <w:rPr>
      <w:rFonts w:ascii="Arial" w:hAnsi="Arial" w:eastAsia="Arial" w:cs="Arial"/>
      <w:color w:val="0f4761" w:themeColor="accent1" w:themeShade="BF"/>
    </w:rPr>
  </w:style>
  <w:style w:type="character" w:styleId="886">
    <w:name w:val="Heading 6 Char"/>
    <w:basedOn w:val="932"/>
    <w:link w:val="877"/>
    <w:uiPriority w:val="9"/>
    <w:pPr>
      <w:pBdr/>
      <w:spacing/>
      <w:ind/>
    </w:pPr>
    <w:rPr>
      <w:rFonts w:ascii="Arial" w:hAnsi="Arial" w:eastAsia="Arial" w:cs="Arial"/>
      <w:i/>
      <w:iCs/>
      <w:color w:val="595959" w:themeColor="text1" w:themeTint="A6"/>
    </w:rPr>
  </w:style>
  <w:style w:type="character" w:styleId="887">
    <w:name w:val="Heading 7 Char"/>
    <w:basedOn w:val="932"/>
    <w:link w:val="878"/>
    <w:uiPriority w:val="9"/>
    <w:pPr>
      <w:pBdr/>
      <w:spacing/>
      <w:ind/>
    </w:pPr>
    <w:rPr>
      <w:rFonts w:ascii="Arial" w:hAnsi="Arial" w:eastAsia="Arial" w:cs="Arial"/>
      <w:color w:val="595959" w:themeColor="text1" w:themeTint="A6"/>
    </w:rPr>
  </w:style>
  <w:style w:type="character" w:styleId="888">
    <w:name w:val="Heading 8 Char"/>
    <w:basedOn w:val="932"/>
    <w:link w:val="879"/>
    <w:uiPriority w:val="9"/>
    <w:pPr>
      <w:pBdr/>
      <w:spacing/>
      <w:ind/>
    </w:pPr>
    <w:rPr>
      <w:rFonts w:ascii="Arial" w:hAnsi="Arial" w:eastAsia="Arial" w:cs="Arial"/>
      <w:i/>
      <w:iCs/>
      <w:color w:val="272727" w:themeColor="text1" w:themeTint="D8"/>
    </w:rPr>
  </w:style>
  <w:style w:type="character" w:styleId="889">
    <w:name w:val="Heading 9 Char"/>
    <w:basedOn w:val="932"/>
    <w:link w:val="880"/>
    <w:uiPriority w:val="9"/>
    <w:pPr>
      <w:pBdr/>
      <w:spacing/>
      <w:ind/>
    </w:pPr>
    <w:rPr>
      <w:rFonts w:ascii="Arial" w:hAnsi="Arial" w:eastAsia="Arial" w:cs="Arial"/>
      <w:i/>
      <w:iCs/>
      <w:color w:val="272727" w:themeColor="text1" w:themeTint="D8"/>
    </w:rPr>
  </w:style>
  <w:style w:type="paragraph" w:styleId="890">
    <w:name w:val="Title"/>
    <w:basedOn w:val="931"/>
    <w:next w:val="931"/>
    <w:link w:val="891"/>
    <w:uiPriority w:val="10"/>
    <w:qFormat/>
    <w:pPr>
      <w:pBdr/>
      <w:spacing w:after="80" w:line="240" w:lineRule="auto"/>
      <w:ind/>
      <w:contextualSpacing w:val="true"/>
    </w:pPr>
    <w:rPr>
      <w:rFonts w:ascii="Arial" w:hAnsi="Arial" w:eastAsia="Arial" w:cs="Arial"/>
      <w:spacing w:val="-10"/>
      <w:sz w:val="56"/>
      <w:szCs w:val="56"/>
    </w:rPr>
  </w:style>
  <w:style w:type="character" w:styleId="891">
    <w:name w:val="Title Char"/>
    <w:basedOn w:val="932"/>
    <w:link w:val="890"/>
    <w:uiPriority w:val="10"/>
    <w:pPr>
      <w:pBdr/>
      <w:spacing/>
      <w:ind/>
    </w:pPr>
    <w:rPr>
      <w:rFonts w:ascii="Arial" w:hAnsi="Arial" w:eastAsia="Arial" w:cs="Arial"/>
      <w:spacing w:val="-10"/>
      <w:sz w:val="56"/>
      <w:szCs w:val="56"/>
    </w:rPr>
  </w:style>
  <w:style w:type="paragraph" w:styleId="892">
    <w:name w:val="Subtitle"/>
    <w:basedOn w:val="931"/>
    <w:next w:val="931"/>
    <w:link w:val="893"/>
    <w:uiPriority w:val="11"/>
    <w:qFormat/>
    <w:pPr>
      <w:numPr>
        <w:ilvl w:val="1"/>
      </w:numPr>
      <w:pBdr/>
      <w:spacing/>
      <w:ind/>
    </w:pPr>
    <w:rPr>
      <w:color w:val="595959" w:themeColor="text1" w:themeTint="A6"/>
      <w:spacing w:val="15"/>
      <w:sz w:val="28"/>
      <w:szCs w:val="28"/>
    </w:rPr>
  </w:style>
  <w:style w:type="character" w:styleId="893">
    <w:name w:val="Subtitle Char"/>
    <w:basedOn w:val="932"/>
    <w:link w:val="892"/>
    <w:uiPriority w:val="11"/>
    <w:pPr>
      <w:pBdr/>
      <w:spacing/>
      <w:ind/>
    </w:pPr>
    <w:rPr>
      <w:color w:val="595959" w:themeColor="text1" w:themeTint="A6"/>
      <w:spacing w:val="15"/>
      <w:sz w:val="28"/>
      <w:szCs w:val="28"/>
    </w:rPr>
  </w:style>
  <w:style w:type="paragraph" w:styleId="894">
    <w:name w:val="Quote"/>
    <w:basedOn w:val="931"/>
    <w:next w:val="931"/>
    <w:link w:val="895"/>
    <w:uiPriority w:val="29"/>
    <w:qFormat/>
    <w:pPr>
      <w:pBdr/>
      <w:spacing w:before="160"/>
      <w:ind/>
      <w:jc w:val="center"/>
    </w:pPr>
    <w:rPr>
      <w:i/>
      <w:iCs/>
      <w:color w:val="404040" w:themeColor="text1" w:themeTint="BF"/>
    </w:rPr>
  </w:style>
  <w:style w:type="character" w:styleId="895">
    <w:name w:val="Quote Char"/>
    <w:basedOn w:val="932"/>
    <w:link w:val="894"/>
    <w:uiPriority w:val="29"/>
    <w:pPr>
      <w:pBdr/>
      <w:spacing/>
      <w:ind/>
    </w:pPr>
    <w:rPr>
      <w:i/>
      <w:iCs/>
      <w:color w:val="404040" w:themeColor="text1" w:themeTint="BF"/>
    </w:rPr>
  </w:style>
  <w:style w:type="paragraph" w:styleId="896">
    <w:name w:val="List Paragraph"/>
    <w:basedOn w:val="931"/>
    <w:uiPriority w:val="34"/>
    <w:qFormat/>
    <w:pPr>
      <w:pBdr/>
      <w:spacing/>
      <w:ind w:left="720"/>
      <w:contextualSpacing w:val="true"/>
    </w:pPr>
  </w:style>
  <w:style w:type="character" w:styleId="897">
    <w:name w:val="Intense Emphasis"/>
    <w:basedOn w:val="932"/>
    <w:uiPriority w:val="21"/>
    <w:qFormat/>
    <w:pPr>
      <w:pBdr/>
      <w:spacing/>
      <w:ind/>
    </w:pPr>
    <w:rPr>
      <w:i/>
      <w:iCs/>
      <w:color w:val="0f4761" w:themeColor="accent1" w:themeShade="BF"/>
    </w:rPr>
  </w:style>
  <w:style w:type="paragraph" w:styleId="898">
    <w:name w:val="Intense Quote"/>
    <w:basedOn w:val="931"/>
    <w:next w:val="931"/>
    <w:link w:val="89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9">
    <w:name w:val="Intense Quote Char"/>
    <w:basedOn w:val="932"/>
    <w:link w:val="898"/>
    <w:uiPriority w:val="30"/>
    <w:pPr>
      <w:pBdr/>
      <w:spacing/>
      <w:ind/>
    </w:pPr>
    <w:rPr>
      <w:i/>
      <w:iCs/>
      <w:color w:val="0f4761" w:themeColor="accent1" w:themeShade="BF"/>
    </w:rPr>
  </w:style>
  <w:style w:type="character" w:styleId="900">
    <w:name w:val="Intense Reference"/>
    <w:basedOn w:val="932"/>
    <w:uiPriority w:val="32"/>
    <w:qFormat/>
    <w:pPr>
      <w:pBdr/>
      <w:spacing/>
      <w:ind/>
    </w:pPr>
    <w:rPr>
      <w:b/>
      <w:bCs/>
      <w:smallCaps/>
      <w:color w:val="0f4761" w:themeColor="accent1" w:themeShade="BF"/>
      <w:spacing w:val="5"/>
    </w:rPr>
  </w:style>
  <w:style w:type="paragraph" w:styleId="901">
    <w:name w:val="No Spacing"/>
    <w:basedOn w:val="931"/>
    <w:uiPriority w:val="1"/>
    <w:qFormat/>
    <w:pPr>
      <w:pBdr/>
      <w:spacing w:after="0" w:line="240" w:lineRule="auto"/>
      <w:ind/>
    </w:pPr>
  </w:style>
  <w:style w:type="character" w:styleId="902">
    <w:name w:val="Subtle Emphasis"/>
    <w:basedOn w:val="932"/>
    <w:uiPriority w:val="19"/>
    <w:qFormat/>
    <w:pPr>
      <w:pBdr/>
      <w:spacing/>
      <w:ind/>
    </w:pPr>
    <w:rPr>
      <w:i/>
      <w:iCs/>
      <w:color w:val="404040" w:themeColor="text1" w:themeTint="BF"/>
    </w:rPr>
  </w:style>
  <w:style w:type="character" w:styleId="903">
    <w:name w:val="Emphasis"/>
    <w:basedOn w:val="932"/>
    <w:uiPriority w:val="20"/>
    <w:qFormat/>
    <w:pPr>
      <w:pBdr/>
      <w:spacing/>
      <w:ind/>
    </w:pPr>
    <w:rPr>
      <w:i/>
      <w:iCs/>
    </w:rPr>
  </w:style>
  <w:style w:type="character" w:styleId="904">
    <w:name w:val="Strong"/>
    <w:basedOn w:val="932"/>
    <w:uiPriority w:val="22"/>
    <w:qFormat/>
    <w:pPr>
      <w:pBdr/>
      <w:spacing/>
      <w:ind/>
    </w:pPr>
    <w:rPr>
      <w:b/>
      <w:bCs/>
    </w:rPr>
  </w:style>
  <w:style w:type="character" w:styleId="905">
    <w:name w:val="Subtle Reference"/>
    <w:basedOn w:val="932"/>
    <w:uiPriority w:val="31"/>
    <w:qFormat/>
    <w:pPr>
      <w:pBdr/>
      <w:spacing/>
      <w:ind/>
    </w:pPr>
    <w:rPr>
      <w:smallCaps/>
      <w:color w:val="5a5a5a" w:themeColor="text1" w:themeTint="A5"/>
    </w:rPr>
  </w:style>
  <w:style w:type="character" w:styleId="906">
    <w:name w:val="Book Title"/>
    <w:basedOn w:val="932"/>
    <w:uiPriority w:val="33"/>
    <w:qFormat/>
    <w:pPr>
      <w:pBdr/>
      <w:spacing/>
      <w:ind/>
    </w:pPr>
    <w:rPr>
      <w:b/>
      <w:bCs/>
      <w:i/>
      <w:iCs/>
      <w:spacing w:val="5"/>
    </w:rPr>
  </w:style>
  <w:style w:type="paragraph" w:styleId="907">
    <w:name w:val="Header"/>
    <w:basedOn w:val="931"/>
    <w:link w:val="908"/>
    <w:uiPriority w:val="99"/>
    <w:unhideWhenUsed/>
    <w:pPr>
      <w:pBdr/>
      <w:tabs>
        <w:tab w:val="center" w:leader="none" w:pos="4844"/>
        <w:tab w:val="right" w:leader="none" w:pos="9689"/>
      </w:tabs>
      <w:spacing w:after="0" w:line="240" w:lineRule="auto"/>
      <w:ind/>
    </w:pPr>
  </w:style>
  <w:style w:type="character" w:styleId="908">
    <w:name w:val="Header Char"/>
    <w:basedOn w:val="932"/>
    <w:link w:val="907"/>
    <w:uiPriority w:val="99"/>
    <w:pPr>
      <w:pBdr/>
      <w:spacing/>
      <w:ind/>
    </w:pPr>
  </w:style>
  <w:style w:type="paragraph" w:styleId="909">
    <w:name w:val="Footer"/>
    <w:basedOn w:val="931"/>
    <w:link w:val="910"/>
    <w:uiPriority w:val="99"/>
    <w:unhideWhenUsed/>
    <w:pPr>
      <w:pBdr/>
      <w:tabs>
        <w:tab w:val="center" w:leader="none" w:pos="4844"/>
        <w:tab w:val="right" w:leader="none" w:pos="9689"/>
      </w:tabs>
      <w:spacing w:after="0" w:line="240" w:lineRule="auto"/>
      <w:ind/>
    </w:pPr>
  </w:style>
  <w:style w:type="character" w:styleId="910">
    <w:name w:val="Footer Char"/>
    <w:basedOn w:val="932"/>
    <w:link w:val="909"/>
    <w:uiPriority w:val="99"/>
    <w:pPr>
      <w:pBdr/>
      <w:spacing/>
      <w:ind/>
    </w:pPr>
  </w:style>
  <w:style w:type="paragraph" w:styleId="911">
    <w:name w:val="Caption"/>
    <w:basedOn w:val="931"/>
    <w:next w:val="931"/>
    <w:uiPriority w:val="35"/>
    <w:unhideWhenUsed/>
    <w:qFormat/>
    <w:pPr>
      <w:pBdr/>
      <w:spacing w:after="200" w:line="240" w:lineRule="auto"/>
      <w:ind/>
    </w:pPr>
    <w:rPr>
      <w:i/>
      <w:iCs/>
      <w:color w:val="0e2841" w:themeColor="text2"/>
      <w:sz w:val="18"/>
      <w:szCs w:val="18"/>
    </w:rPr>
  </w:style>
  <w:style w:type="paragraph" w:styleId="912">
    <w:name w:val="footnote text"/>
    <w:basedOn w:val="931"/>
    <w:link w:val="913"/>
    <w:uiPriority w:val="99"/>
    <w:semiHidden/>
    <w:unhideWhenUsed/>
    <w:pPr>
      <w:pBdr/>
      <w:spacing w:after="0" w:line="240" w:lineRule="auto"/>
      <w:ind/>
    </w:pPr>
    <w:rPr>
      <w:sz w:val="20"/>
      <w:szCs w:val="20"/>
    </w:rPr>
  </w:style>
  <w:style w:type="character" w:styleId="913">
    <w:name w:val="Footnote Text Char"/>
    <w:basedOn w:val="932"/>
    <w:link w:val="912"/>
    <w:uiPriority w:val="99"/>
    <w:semiHidden/>
    <w:pPr>
      <w:pBdr/>
      <w:spacing/>
      <w:ind/>
    </w:pPr>
    <w:rPr>
      <w:sz w:val="20"/>
      <w:szCs w:val="20"/>
    </w:rPr>
  </w:style>
  <w:style w:type="character" w:styleId="914">
    <w:name w:val="footnote reference"/>
    <w:basedOn w:val="932"/>
    <w:uiPriority w:val="99"/>
    <w:semiHidden/>
    <w:unhideWhenUsed/>
    <w:pPr>
      <w:pBdr/>
      <w:spacing/>
      <w:ind/>
    </w:pPr>
    <w:rPr>
      <w:vertAlign w:val="superscript"/>
    </w:rPr>
  </w:style>
  <w:style w:type="paragraph" w:styleId="915">
    <w:name w:val="endnote text"/>
    <w:basedOn w:val="931"/>
    <w:link w:val="916"/>
    <w:uiPriority w:val="99"/>
    <w:semiHidden/>
    <w:unhideWhenUsed/>
    <w:pPr>
      <w:pBdr/>
      <w:spacing w:after="0" w:line="240" w:lineRule="auto"/>
      <w:ind/>
    </w:pPr>
    <w:rPr>
      <w:sz w:val="20"/>
      <w:szCs w:val="20"/>
    </w:rPr>
  </w:style>
  <w:style w:type="character" w:styleId="916">
    <w:name w:val="Endnote Text Char"/>
    <w:basedOn w:val="932"/>
    <w:link w:val="915"/>
    <w:uiPriority w:val="99"/>
    <w:semiHidden/>
    <w:pPr>
      <w:pBdr/>
      <w:spacing/>
      <w:ind/>
    </w:pPr>
    <w:rPr>
      <w:sz w:val="20"/>
      <w:szCs w:val="20"/>
    </w:rPr>
  </w:style>
  <w:style w:type="character" w:styleId="917">
    <w:name w:val="endnote reference"/>
    <w:basedOn w:val="932"/>
    <w:uiPriority w:val="99"/>
    <w:semiHidden/>
    <w:unhideWhenUsed/>
    <w:pPr>
      <w:pBdr/>
      <w:spacing/>
      <w:ind/>
    </w:pPr>
    <w:rPr>
      <w:vertAlign w:val="superscript"/>
    </w:rPr>
  </w:style>
  <w:style w:type="character" w:styleId="918">
    <w:name w:val="FollowedHyperlink"/>
    <w:basedOn w:val="932"/>
    <w:uiPriority w:val="99"/>
    <w:semiHidden/>
    <w:unhideWhenUsed/>
    <w:pPr>
      <w:pBdr/>
      <w:spacing/>
      <w:ind/>
    </w:pPr>
    <w:rPr>
      <w:color w:val="954f72" w:themeColor="followedHyperlink"/>
      <w:u w:val="single"/>
    </w:rPr>
  </w:style>
  <w:style w:type="paragraph" w:styleId="919">
    <w:name w:val="toc 1"/>
    <w:basedOn w:val="931"/>
    <w:next w:val="931"/>
    <w:uiPriority w:val="39"/>
    <w:unhideWhenUsed/>
    <w:pPr>
      <w:pBdr/>
      <w:spacing w:after="100"/>
      <w:ind/>
    </w:pPr>
  </w:style>
  <w:style w:type="paragraph" w:styleId="920">
    <w:name w:val="toc 2"/>
    <w:basedOn w:val="931"/>
    <w:next w:val="931"/>
    <w:uiPriority w:val="39"/>
    <w:unhideWhenUsed/>
    <w:pPr>
      <w:pBdr/>
      <w:spacing w:after="100"/>
      <w:ind w:left="220"/>
    </w:pPr>
  </w:style>
  <w:style w:type="paragraph" w:styleId="921">
    <w:name w:val="toc 3"/>
    <w:basedOn w:val="931"/>
    <w:next w:val="931"/>
    <w:uiPriority w:val="39"/>
    <w:unhideWhenUsed/>
    <w:pPr>
      <w:pBdr/>
      <w:spacing w:after="100"/>
      <w:ind w:left="440"/>
    </w:pPr>
  </w:style>
  <w:style w:type="paragraph" w:styleId="922">
    <w:name w:val="toc 4"/>
    <w:basedOn w:val="931"/>
    <w:next w:val="931"/>
    <w:uiPriority w:val="39"/>
    <w:unhideWhenUsed/>
    <w:pPr>
      <w:pBdr/>
      <w:spacing w:after="100"/>
      <w:ind w:left="660"/>
    </w:pPr>
  </w:style>
  <w:style w:type="paragraph" w:styleId="923">
    <w:name w:val="toc 5"/>
    <w:basedOn w:val="931"/>
    <w:next w:val="931"/>
    <w:uiPriority w:val="39"/>
    <w:unhideWhenUsed/>
    <w:pPr>
      <w:pBdr/>
      <w:spacing w:after="100"/>
      <w:ind w:left="880"/>
    </w:pPr>
  </w:style>
  <w:style w:type="paragraph" w:styleId="924">
    <w:name w:val="toc 6"/>
    <w:basedOn w:val="931"/>
    <w:next w:val="931"/>
    <w:uiPriority w:val="39"/>
    <w:unhideWhenUsed/>
    <w:pPr>
      <w:pBdr/>
      <w:spacing w:after="100"/>
      <w:ind w:left="1100"/>
    </w:pPr>
  </w:style>
  <w:style w:type="paragraph" w:styleId="925">
    <w:name w:val="toc 7"/>
    <w:basedOn w:val="931"/>
    <w:next w:val="931"/>
    <w:uiPriority w:val="39"/>
    <w:unhideWhenUsed/>
    <w:pPr>
      <w:pBdr/>
      <w:spacing w:after="100"/>
      <w:ind w:left="1320"/>
    </w:pPr>
  </w:style>
  <w:style w:type="paragraph" w:styleId="926">
    <w:name w:val="toc 8"/>
    <w:basedOn w:val="931"/>
    <w:next w:val="931"/>
    <w:uiPriority w:val="39"/>
    <w:unhideWhenUsed/>
    <w:pPr>
      <w:pBdr/>
      <w:spacing w:after="100"/>
      <w:ind w:left="1540"/>
    </w:pPr>
  </w:style>
  <w:style w:type="paragraph" w:styleId="927">
    <w:name w:val="toc 9"/>
    <w:basedOn w:val="931"/>
    <w:next w:val="931"/>
    <w:uiPriority w:val="39"/>
    <w:unhideWhenUsed/>
    <w:pPr>
      <w:pBdr/>
      <w:spacing w:after="100"/>
      <w:ind w:left="1760"/>
    </w:pPr>
  </w:style>
  <w:style w:type="character" w:styleId="928">
    <w:name w:val="Placeholder Text"/>
    <w:basedOn w:val="932"/>
    <w:uiPriority w:val="99"/>
    <w:semiHidden/>
    <w:pPr>
      <w:pBdr/>
      <w:spacing/>
      <w:ind/>
    </w:pPr>
    <w:rPr>
      <w:color w:val="666666"/>
    </w:rPr>
  </w:style>
  <w:style w:type="paragraph" w:styleId="929">
    <w:name w:val="TOC Heading"/>
    <w:uiPriority w:val="39"/>
    <w:unhideWhenUsed/>
    <w:pPr>
      <w:pBdr/>
      <w:spacing/>
      <w:ind/>
    </w:pPr>
  </w:style>
  <w:style w:type="paragraph" w:styleId="930">
    <w:name w:val="table of figures"/>
    <w:basedOn w:val="931"/>
    <w:next w:val="931"/>
    <w:uiPriority w:val="99"/>
    <w:unhideWhenUsed/>
    <w:pPr>
      <w:pBdr/>
      <w:spacing w:after="0" w:afterAutospacing="0"/>
      <w:ind/>
    </w:pPr>
  </w:style>
  <w:style w:type="paragraph" w:styleId="931" w:default="1">
    <w:name w:val="Normal"/>
    <w:pPr>
      <w:pBdr/>
      <w:spacing/>
      <w:ind/>
    </w:pPr>
    <w:rPr>
      <w:sz w:val="24"/>
      <w:szCs w:val="24"/>
      <w:lang w:val="en-US" w:eastAsia="en-US"/>
    </w:rPr>
  </w:style>
  <w:style w:type="character" w:styleId="932" w:default="1">
    <w:name w:val="Default Paragraph Font"/>
    <w:uiPriority w:val="1"/>
    <w:semiHidden/>
    <w:unhideWhenUsed/>
    <w:pPr>
      <w:pBdr/>
      <w:spacing/>
      <w:ind/>
    </w:pPr>
  </w:style>
  <w:style w:type="table" w:styleId="93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4" w:default="1">
    <w:name w:val="No List"/>
    <w:uiPriority w:val="99"/>
    <w:semiHidden/>
    <w:unhideWhenUsed/>
    <w:pPr>
      <w:pBdr/>
      <w:spacing/>
      <w:ind/>
    </w:pPr>
  </w:style>
  <w:style w:type="character" w:styleId="935">
    <w:name w:val="Hyperlink"/>
    <w:pPr>
      <w:pBdr/>
      <w:spacing/>
      <w:ind/>
    </w:pPr>
    <w:rPr>
      <w:u w:val="single"/>
    </w:rPr>
  </w:style>
  <w:style w:type="table" w:styleId="936"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7" w:customStyle="1">
    <w:name w:val="Header &amp; Footer"/>
    <w:pPr>
      <w:pBdr/>
      <w:tabs>
        <w:tab w:val="right" w:leader="none" w:pos="9020"/>
      </w:tabs>
      <w:spacing/>
      <w:ind/>
    </w:pPr>
    <w:rPr>
      <w:rFonts w:ascii="Helvetica Neue" w:hAnsi="Helvetica Neue" w:cs="Arial Unicode MS"/>
      <w:color w:val="000000"/>
      <w:sz w:val="24"/>
      <w:szCs w:val="24"/>
      <w14:textOutline w14:w="0" w14:cap="flat" w14:cmpd="sng" w14:algn="ctr">
        <w14:noFill/>
        <w14:prstDash w14:val="solid"/>
        <w14:bevel/>
      </w14:textOutline>
    </w:rPr>
  </w:style>
  <w:style w:type="paragraph" w:styleId="938" w:customStyle="1">
    <w:name w:val="Body"/>
    <w:pPr>
      <w:pBdr/>
      <w:spacing/>
      <w:ind/>
    </w:pPr>
    <w:rPr>
      <w:rFonts w:cs="Arial Unicode MS"/>
      <w:color w:val="000000"/>
      <w:sz w:val="24"/>
      <w:szCs w:val="24"/>
      <w14:textOutline w14:w="0" w14:cap="flat" w14:cmpd="sng" w14:algn="ctr">
        <w14:noFill/>
        <w14:prstDash w14:val="solid"/>
        <w14:bevel/>
      </w14:textOutline>
    </w:rPr>
  </w:style>
  <w:style w:type="paragraph" w:styleId="939" w:customStyle="1">
    <w:name w:val="Table Contents"/>
    <w:pPr>
      <w:widowControl w:val="false"/>
      <w:pBdr/>
      <w:spacing/>
      <w:ind/>
    </w:pPr>
    <w:rPr>
      <w:rFonts w:cs="Arial Unicode MS"/>
      <w:color w:val="000000"/>
      <w:sz w:val="24"/>
      <w:szCs w:val="24"/>
      <w:lang w:val="en-US"/>
    </w:rPr>
  </w:style>
  <w:style w:type="character" w:styleId="940" w:customStyle="1">
    <w:name w:val="Hyperlink.0"/>
    <w:basedOn w:val="935"/>
    <w:pPr>
      <w:pBdr/>
      <w:spacing/>
      <w:ind/>
    </w:pPr>
    <w:rPr>
      <w:color w:val="000080"/>
      <w:u w:val="single"/>
    </w:rPr>
  </w:style>
  <w:style w:type="character" w:styleId="941" w:customStyle="1">
    <w:name w:val="Hyperlink.1"/>
    <w:basedOn w:val="940"/>
    <w:pPr>
      <w:pBdr/>
      <w:spacing/>
      <w:ind/>
    </w:pPr>
    <w:rPr>
      <w:rFonts w:ascii="Times New Roman" w:hAnsi="Times New Roman" w:eastAsia="Times New Roman" w:cs="Times New Roman"/>
      <w:color w:val="000080"/>
      <w:u w:val="single"/>
      <w:lang w:val="en-US"/>
    </w:rPr>
  </w:style>
  <w:style w:type="paragraph" w:styleId="942" w:customStyle="1">
    <w:name w:val="Default"/>
    <w:pPr>
      <w:pBdr/>
      <w:spacing w:before="160" w:line="288" w:lineRule="auto"/>
      <w:ind/>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https://ayse.meb.gov.tr/" TargetMode="External"/><Relationship Id="rId12" Type="http://schemas.openxmlformats.org/officeDocument/2006/relationships/hyperlink" Target="http://munpoint.com" TargetMode="External"/><Relationship Id="rId13" Type="http://schemas.openxmlformats.org/officeDocument/2006/relationships/hyperlink" Target="tel:+905058570467" TargetMode="External"/><Relationship Id="rId14" Type="http://schemas.openxmlformats.org/officeDocument/2006/relationships/hyperlink" Target="mailto:esraerkmen@yahoo.com" TargetMode="External"/><Relationship Id="rId15" Type="http://schemas.openxmlformats.org/officeDocument/2006/relationships/hyperlink" Target="https://www.ebalmun.com.t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12700" cap="flat">
          <a:solidFill>
            <a:schemeClr val="accent1"/>
          </a:solidFill>
          <a:prstDash val="solid"/>
          <a:miter lim="800000"/>
        </a:ln>
        <a:effectLst/>
      </a:spPr>
      <a:bodyPr/>
      <a:lstStyle/>
      <a:style>
        <a:lnRef idx="0">
          <a:srgbClr val="000000"/>
        </a:lnRef>
        <a:fillRef idx="0">
          <a:srgbClr val="000000"/>
        </a:fillRef>
        <a:effectRef idx="0">
          <a:srgbClr val="000000"/>
        </a:effectRef>
        <a:fontRef idx="none"/>
      </a:style>
    </a:spDef>
    <a:lnDef>
      <a:spPr bwMode="auto">
        <a:prstGeom prst="rect">
          <a:avLst/>
        </a:prstGeom>
        <a:noFill/>
        <a:ln w="12700" cap="flat">
          <a:solidFill>
            <a:schemeClr val="accent1"/>
          </a:solidFill>
          <a:prstDash val="solid"/>
          <a:miter lim="800000"/>
        </a:ln>
        <a:effectLst/>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effectLst/>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Silentall Unattended Installer</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ogretmenler_odasi_2</dc:creator>
  <cp:revision>5</cp:revision>
  <dcterms:created xsi:type="dcterms:W3CDTF">2025-09-24T10:11:00Z</dcterms:created>
  <dcterms:modified xsi:type="dcterms:W3CDTF">2025-10-12T20:06:35Z</dcterms:modified>
</cp:coreProperties>
</file>